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24423" w14:textId="77777777" w:rsidR="00364CDA" w:rsidRPr="00D87193" w:rsidRDefault="008D5C9A" w:rsidP="00D87193">
      <w:pPr>
        <w:pStyle w:val="UserGuideHeading"/>
        <w:pBdr>
          <w:bottom w:val="single" w:sz="4" w:space="12" w:color="007DB9"/>
        </w:pBdr>
        <w:rPr>
          <w:rFonts w:ascii="VIC" w:hAnsi="VIC"/>
          <w:color w:val="007DB9"/>
        </w:rPr>
      </w:pPr>
      <w:r w:rsidRPr="00D87193">
        <w:rPr>
          <w:rFonts w:ascii="VIC" w:hAnsi="VIC"/>
          <w:color w:val="007DB9"/>
        </w:rPr>
        <w:t>User Guide 7</w:t>
      </w:r>
      <w:r w:rsidRPr="00D87193">
        <w:rPr>
          <w:rFonts w:ascii="VIC" w:hAnsi="VIC"/>
          <w:color w:val="007DB9"/>
        </w:rPr>
        <w:tab/>
      </w:r>
      <w:r w:rsidR="00364CDA" w:rsidRPr="00D87193">
        <w:rPr>
          <w:rFonts w:ascii="VIC" w:hAnsi="VIC"/>
          <w:color w:val="007DB9"/>
        </w:rPr>
        <w:t>Application to Amend a Planning Permit</w:t>
      </w:r>
    </w:p>
    <w:p w14:paraId="382CC403" w14:textId="77777777" w:rsidR="00364CDA" w:rsidRPr="00D87193" w:rsidRDefault="00364CDA" w:rsidP="008D5C9A">
      <w:pPr>
        <w:pStyle w:val="HeadingA"/>
        <w:rPr>
          <w:rFonts w:ascii="VIC" w:hAnsi="VIC"/>
          <w:color w:val="007DB9"/>
        </w:rPr>
      </w:pPr>
      <w:bookmarkStart w:id="0" w:name="_Toc73957019"/>
      <w:bookmarkStart w:id="1" w:name="_Toc78094308"/>
      <w:bookmarkStart w:id="2" w:name="_Toc78099000"/>
      <w:r w:rsidRPr="00D87193">
        <w:rPr>
          <w:rFonts w:ascii="VIC" w:hAnsi="VIC"/>
          <w:color w:val="007DB9"/>
        </w:rPr>
        <w:t xml:space="preserve">Purpose of this </w:t>
      </w:r>
      <w:bookmarkEnd w:id="0"/>
      <w:bookmarkEnd w:id="1"/>
      <w:bookmarkEnd w:id="2"/>
      <w:r w:rsidRPr="00D87193">
        <w:rPr>
          <w:rFonts w:ascii="VIC" w:hAnsi="VIC"/>
          <w:color w:val="007DB9"/>
        </w:rPr>
        <w:t>User Guide</w:t>
      </w:r>
    </w:p>
    <w:p w14:paraId="28688401" w14:textId="77777777" w:rsidR="00364CDA" w:rsidRPr="00D87193" w:rsidRDefault="00364CDA" w:rsidP="008D5C9A">
      <w:pPr>
        <w:pStyle w:val="BodyText"/>
        <w:rPr>
          <w:rFonts w:ascii="Arial" w:hAnsi="Arial" w:cs="Arial"/>
          <w:sz w:val="20"/>
        </w:rPr>
      </w:pPr>
      <w:r w:rsidRPr="00D87193">
        <w:rPr>
          <w:rFonts w:ascii="Arial" w:hAnsi="Arial" w:cs="Arial"/>
          <w:sz w:val="20"/>
        </w:rPr>
        <w:t xml:space="preserve">The purpose of this User Guide is to </w:t>
      </w:r>
      <w:proofErr w:type="gramStart"/>
      <w:r w:rsidRPr="00D87193">
        <w:rPr>
          <w:rFonts w:ascii="Arial" w:hAnsi="Arial" w:cs="Arial"/>
          <w:sz w:val="20"/>
        </w:rPr>
        <w:t xml:space="preserve">provide </w:t>
      </w:r>
      <w:r w:rsidR="002161D6" w:rsidRPr="00D87193">
        <w:rPr>
          <w:rFonts w:ascii="Arial" w:hAnsi="Arial" w:cs="Arial"/>
          <w:sz w:val="20"/>
        </w:rPr>
        <w:t>assistan</w:t>
      </w:r>
      <w:r w:rsidRPr="00D87193">
        <w:rPr>
          <w:rFonts w:ascii="Arial" w:hAnsi="Arial" w:cs="Arial"/>
          <w:sz w:val="20"/>
        </w:rPr>
        <w:t>ce to</w:t>
      </w:r>
      <w:proofErr w:type="gramEnd"/>
      <w:r w:rsidRPr="00D87193">
        <w:rPr>
          <w:rFonts w:ascii="Arial" w:hAnsi="Arial" w:cs="Arial"/>
          <w:sz w:val="20"/>
        </w:rPr>
        <w:t xml:space="preserve"> </w:t>
      </w:r>
      <w:r w:rsidR="00C8727A" w:rsidRPr="00D87193">
        <w:rPr>
          <w:rFonts w:ascii="Arial" w:hAnsi="Arial" w:cs="Arial"/>
          <w:sz w:val="20"/>
        </w:rPr>
        <w:t>A</w:t>
      </w:r>
      <w:r w:rsidR="00F838A7" w:rsidRPr="00D87193">
        <w:rPr>
          <w:rFonts w:ascii="Arial" w:hAnsi="Arial" w:cs="Arial"/>
          <w:sz w:val="20"/>
        </w:rPr>
        <w:t xml:space="preserve">pplicant </w:t>
      </w:r>
      <w:r w:rsidR="00C8727A" w:rsidRPr="00D87193">
        <w:rPr>
          <w:rFonts w:ascii="Arial" w:hAnsi="Arial" w:cs="Arial"/>
          <w:sz w:val="20"/>
        </w:rPr>
        <w:t>C</w:t>
      </w:r>
      <w:r w:rsidR="00F838A7" w:rsidRPr="00D87193">
        <w:rPr>
          <w:rFonts w:ascii="Arial" w:hAnsi="Arial" w:cs="Arial"/>
          <w:sz w:val="20"/>
        </w:rPr>
        <w:t>ontact</w:t>
      </w:r>
      <w:r w:rsidRPr="00D87193">
        <w:rPr>
          <w:rFonts w:ascii="Arial" w:hAnsi="Arial" w:cs="Arial"/>
          <w:sz w:val="20"/>
        </w:rPr>
        <w:t xml:space="preserve">s and </w:t>
      </w:r>
      <w:r w:rsidR="00852C8B" w:rsidRPr="00D87193">
        <w:rPr>
          <w:rFonts w:ascii="Arial" w:hAnsi="Arial" w:cs="Arial"/>
          <w:sz w:val="20"/>
        </w:rPr>
        <w:t>Responsible Authorit</w:t>
      </w:r>
      <w:r w:rsidR="00421E21" w:rsidRPr="00D87193">
        <w:rPr>
          <w:rFonts w:ascii="Arial" w:hAnsi="Arial" w:cs="Arial"/>
          <w:sz w:val="20"/>
        </w:rPr>
        <w:t>ies</w:t>
      </w:r>
      <w:r w:rsidR="00852C8B" w:rsidRPr="00D87193">
        <w:rPr>
          <w:rFonts w:ascii="Arial" w:hAnsi="Arial" w:cs="Arial"/>
          <w:sz w:val="20"/>
        </w:rPr>
        <w:t xml:space="preserve"> </w:t>
      </w:r>
      <w:r w:rsidRPr="00D87193">
        <w:rPr>
          <w:rFonts w:ascii="Arial" w:hAnsi="Arial" w:cs="Arial"/>
          <w:sz w:val="20"/>
        </w:rPr>
        <w:t>about amending a planning permit that has been issued in SPEAR.</w:t>
      </w:r>
    </w:p>
    <w:p w14:paraId="4C9CD6D4" w14:textId="77777777" w:rsidR="00364CDA" w:rsidRPr="00D87193" w:rsidRDefault="00364CDA" w:rsidP="008D5C9A">
      <w:pPr>
        <w:pStyle w:val="HeadingA"/>
        <w:rPr>
          <w:rFonts w:ascii="VIC" w:hAnsi="VIC"/>
          <w:color w:val="007DB9"/>
        </w:rPr>
      </w:pPr>
      <w:bookmarkStart w:id="3" w:name="_Toc73957020"/>
      <w:bookmarkStart w:id="4" w:name="_Toc78094309"/>
      <w:bookmarkStart w:id="5" w:name="_Toc78099001"/>
      <w:r w:rsidRPr="00D87193">
        <w:rPr>
          <w:rFonts w:ascii="VIC" w:hAnsi="VIC"/>
          <w:color w:val="007DB9"/>
        </w:rPr>
        <w:t>Who should read this?</w:t>
      </w:r>
      <w:bookmarkEnd w:id="3"/>
      <w:bookmarkEnd w:id="4"/>
      <w:bookmarkEnd w:id="5"/>
      <w:r w:rsidRPr="00D87193">
        <w:rPr>
          <w:rFonts w:ascii="VIC" w:hAnsi="VIC"/>
          <w:color w:val="007DB9"/>
        </w:rPr>
        <w:t xml:space="preserve"> </w:t>
      </w:r>
    </w:p>
    <w:p w14:paraId="37EA7342" w14:textId="77777777" w:rsidR="00364CDA" w:rsidRPr="00D87193" w:rsidRDefault="00364CDA" w:rsidP="008D5C9A">
      <w:pPr>
        <w:pStyle w:val="BodyText"/>
        <w:rPr>
          <w:rFonts w:ascii="Arial" w:hAnsi="Arial" w:cs="Arial"/>
          <w:sz w:val="20"/>
        </w:rPr>
      </w:pPr>
      <w:r w:rsidRPr="00D87193">
        <w:rPr>
          <w:rFonts w:ascii="Arial" w:hAnsi="Arial" w:cs="Arial"/>
          <w:sz w:val="20"/>
        </w:rPr>
        <w:t xml:space="preserve">Primary audience: </w:t>
      </w:r>
      <w:r w:rsidRPr="00D87193">
        <w:rPr>
          <w:rFonts w:ascii="Arial" w:hAnsi="Arial" w:cs="Arial"/>
          <w:sz w:val="20"/>
        </w:rPr>
        <w:tab/>
      </w:r>
      <w:r w:rsidR="00421E21" w:rsidRPr="00D87193">
        <w:rPr>
          <w:rStyle w:val="BodyTextBoldChar"/>
          <w:rFonts w:ascii="Arial" w:hAnsi="Arial" w:cs="Arial"/>
          <w:sz w:val="20"/>
        </w:rPr>
        <w:t>Applicant</w:t>
      </w:r>
      <w:r w:rsidR="00A563CE" w:rsidRPr="00D87193">
        <w:rPr>
          <w:rStyle w:val="BodyTextBoldChar"/>
          <w:rFonts w:ascii="Arial" w:hAnsi="Arial" w:cs="Arial"/>
          <w:sz w:val="20"/>
        </w:rPr>
        <w:t>s</w:t>
      </w:r>
      <w:r w:rsidR="00A563CE" w:rsidRPr="00D87193">
        <w:rPr>
          <w:rFonts w:ascii="Arial" w:hAnsi="Arial" w:cs="Arial"/>
          <w:sz w:val="20"/>
        </w:rPr>
        <w:t xml:space="preserve"> </w:t>
      </w:r>
      <w:r w:rsidR="00421E21" w:rsidRPr="00D87193">
        <w:rPr>
          <w:rFonts w:ascii="Arial" w:hAnsi="Arial" w:cs="Arial"/>
          <w:sz w:val="20"/>
        </w:rPr>
        <w:t xml:space="preserve">and </w:t>
      </w:r>
      <w:r w:rsidR="00852C8B" w:rsidRPr="00D87193">
        <w:rPr>
          <w:rStyle w:val="BodyTextBoldChar"/>
          <w:rFonts w:ascii="Arial" w:hAnsi="Arial" w:cs="Arial"/>
          <w:sz w:val="20"/>
        </w:rPr>
        <w:t>Responsible Authorities</w:t>
      </w:r>
    </w:p>
    <w:p w14:paraId="38548890" w14:textId="77777777" w:rsidR="00364CDA" w:rsidRPr="00D87193" w:rsidRDefault="00364CDA" w:rsidP="008D5C9A">
      <w:pPr>
        <w:pStyle w:val="HeadingA"/>
        <w:rPr>
          <w:rFonts w:ascii="VIC" w:hAnsi="VIC"/>
          <w:color w:val="007DB9"/>
        </w:rPr>
      </w:pPr>
      <w:bookmarkStart w:id="6" w:name="_Toc73957021"/>
      <w:bookmarkStart w:id="7" w:name="_Toc78094310"/>
      <w:bookmarkStart w:id="8" w:name="_Toc78099002"/>
      <w:r w:rsidRPr="00D87193">
        <w:rPr>
          <w:rFonts w:ascii="VIC" w:hAnsi="VIC"/>
          <w:color w:val="007DB9"/>
        </w:rPr>
        <w:t>Introduction</w:t>
      </w:r>
      <w:bookmarkEnd w:id="6"/>
      <w:bookmarkEnd w:id="7"/>
      <w:bookmarkEnd w:id="8"/>
    </w:p>
    <w:p w14:paraId="1E07D122" w14:textId="77777777" w:rsidR="00364CDA" w:rsidRPr="00D87193" w:rsidRDefault="00364CDA" w:rsidP="008D5C9A">
      <w:pPr>
        <w:pStyle w:val="BodyText"/>
        <w:rPr>
          <w:rFonts w:ascii="Arial" w:hAnsi="Arial" w:cs="Arial"/>
          <w:sz w:val="20"/>
        </w:rPr>
      </w:pPr>
      <w:r w:rsidRPr="00D87193">
        <w:rPr>
          <w:rFonts w:ascii="Arial" w:hAnsi="Arial" w:cs="Arial"/>
          <w:sz w:val="20"/>
        </w:rPr>
        <w:t xml:space="preserve">Once </w:t>
      </w:r>
      <w:r w:rsidR="00852C8B" w:rsidRPr="00D87193">
        <w:rPr>
          <w:rFonts w:ascii="Arial" w:hAnsi="Arial" w:cs="Arial"/>
          <w:sz w:val="20"/>
        </w:rPr>
        <w:t xml:space="preserve">a Responsible Authority </w:t>
      </w:r>
      <w:r w:rsidRPr="00D87193">
        <w:rPr>
          <w:rFonts w:ascii="Arial" w:hAnsi="Arial" w:cs="Arial"/>
          <w:sz w:val="20"/>
        </w:rPr>
        <w:t xml:space="preserve">has issued a </w:t>
      </w:r>
      <w:r w:rsidR="00C8727A" w:rsidRPr="00D87193">
        <w:rPr>
          <w:rFonts w:ascii="Arial" w:hAnsi="Arial" w:cs="Arial"/>
          <w:sz w:val="20"/>
        </w:rPr>
        <w:t>p</w:t>
      </w:r>
      <w:r w:rsidRPr="00D87193">
        <w:rPr>
          <w:rFonts w:ascii="Arial" w:hAnsi="Arial" w:cs="Arial"/>
          <w:sz w:val="20"/>
        </w:rPr>
        <w:t xml:space="preserve">lanning </w:t>
      </w:r>
      <w:r w:rsidR="00C8727A" w:rsidRPr="00D87193">
        <w:rPr>
          <w:rFonts w:ascii="Arial" w:hAnsi="Arial" w:cs="Arial"/>
          <w:sz w:val="20"/>
        </w:rPr>
        <w:t>p</w:t>
      </w:r>
      <w:r w:rsidRPr="00D87193">
        <w:rPr>
          <w:rFonts w:ascii="Arial" w:hAnsi="Arial" w:cs="Arial"/>
          <w:sz w:val="20"/>
        </w:rPr>
        <w:t xml:space="preserve">ermit, the </w:t>
      </w:r>
      <w:r w:rsidR="00C8727A" w:rsidRPr="00D87193">
        <w:rPr>
          <w:rFonts w:ascii="Arial" w:hAnsi="Arial" w:cs="Arial"/>
          <w:sz w:val="20"/>
        </w:rPr>
        <w:t>A</w:t>
      </w:r>
      <w:r w:rsidR="00F838A7" w:rsidRPr="00D87193">
        <w:rPr>
          <w:rFonts w:ascii="Arial" w:hAnsi="Arial" w:cs="Arial"/>
          <w:sz w:val="20"/>
        </w:rPr>
        <w:t xml:space="preserve">pplicant </w:t>
      </w:r>
      <w:r w:rsidR="00C8727A" w:rsidRPr="00D87193">
        <w:rPr>
          <w:rFonts w:ascii="Arial" w:hAnsi="Arial" w:cs="Arial"/>
          <w:sz w:val="20"/>
        </w:rPr>
        <w:t>C</w:t>
      </w:r>
      <w:r w:rsidR="00F838A7" w:rsidRPr="00D87193">
        <w:rPr>
          <w:rFonts w:ascii="Arial" w:hAnsi="Arial" w:cs="Arial"/>
          <w:sz w:val="20"/>
        </w:rPr>
        <w:t>ontact</w:t>
      </w:r>
      <w:r w:rsidRPr="00D87193">
        <w:rPr>
          <w:rFonts w:ascii="Arial" w:hAnsi="Arial" w:cs="Arial"/>
          <w:sz w:val="20"/>
        </w:rPr>
        <w:t xml:space="preserve"> can submit an</w:t>
      </w:r>
      <w:r w:rsidR="00BA60F8" w:rsidRPr="00D87193">
        <w:rPr>
          <w:rFonts w:ascii="Arial" w:hAnsi="Arial" w:cs="Arial"/>
          <w:sz w:val="20"/>
        </w:rPr>
        <w:t xml:space="preserve"> ‘</w:t>
      </w:r>
      <w:r w:rsidRPr="00D87193">
        <w:rPr>
          <w:rFonts w:ascii="Arial" w:hAnsi="Arial" w:cs="Arial"/>
          <w:sz w:val="20"/>
        </w:rPr>
        <w:t>Application to Amend a Planning Permit</w:t>
      </w:r>
      <w:r w:rsidR="00BA60F8" w:rsidRPr="00D87193">
        <w:rPr>
          <w:rFonts w:ascii="Arial" w:hAnsi="Arial" w:cs="Arial"/>
          <w:sz w:val="20"/>
        </w:rPr>
        <w:t>’</w:t>
      </w:r>
      <w:r w:rsidRPr="00D87193">
        <w:rPr>
          <w:rFonts w:ascii="Arial" w:hAnsi="Arial" w:cs="Arial"/>
          <w:sz w:val="20"/>
        </w:rPr>
        <w:t xml:space="preserve">.  The application form will be </w:t>
      </w:r>
      <w:r w:rsidR="002A6B12" w:rsidRPr="00D87193">
        <w:rPr>
          <w:rFonts w:ascii="Arial" w:hAnsi="Arial" w:cs="Arial"/>
          <w:sz w:val="20"/>
        </w:rPr>
        <w:t xml:space="preserve">viewed and assessed by </w:t>
      </w:r>
      <w:r w:rsidR="00852C8B" w:rsidRPr="00D87193">
        <w:rPr>
          <w:rFonts w:ascii="Arial" w:hAnsi="Arial" w:cs="Arial"/>
          <w:sz w:val="20"/>
        </w:rPr>
        <w:t xml:space="preserve">the Responsible Authority </w:t>
      </w:r>
      <w:r w:rsidR="002A6B12" w:rsidRPr="00D87193">
        <w:rPr>
          <w:rFonts w:ascii="Arial" w:hAnsi="Arial" w:cs="Arial"/>
          <w:sz w:val="20"/>
        </w:rPr>
        <w:t>in SPEAR</w:t>
      </w:r>
      <w:r w:rsidRPr="00D87193">
        <w:rPr>
          <w:rFonts w:ascii="Arial" w:hAnsi="Arial" w:cs="Arial"/>
          <w:sz w:val="20"/>
        </w:rPr>
        <w:t xml:space="preserve">. </w:t>
      </w:r>
      <w:r w:rsidR="00852C8B" w:rsidRPr="00D87193">
        <w:rPr>
          <w:rFonts w:ascii="Arial" w:hAnsi="Arial" w:cs="Arial"/>
          <w:sz w:val="20"/>
        </w:rPr>
        <w:t xml:space="preserve">The Responsible Authority </w:t>
      </w:r>
      <w:r w:rsidRPr="00D87193">
        <w:rPr>
          <w:rFonts w:ascii="Arial" w:hAnsi="Arial" w:cs="Arial"/>
          <w:sz w:val="20"/>
        </w:rPr>
        <w:t xml:space="preserve">may either accept or reject the application. </w:t>
      </w:r>
    </w:p>
    <w:p w14:paraId="2CEED082" w14:textId="4CA328E4" w:rsidR="00364CDA" w:rsidRPr="00D87193" w:rsidRDefault="00364CDA" w:rsidP="008D5C9A">
      <w:pPr>
        <w:pStyle w:val="BodyText"/>
        <w:rPr>
          <w:rFonts w:ascii="Arial" w:hAnsi="Arial" w:cs="Arial"/>
          <w:sz w:val="20"/>
        </w:rPr>
      </w:pPr>
      <w:r w:rsidRPr="00D87193">
        <w:rPr>
          <w:rFonts w:ascii="Arial" w:hAnsi="Arial" w:cs="Arial"/>
          <w:sz w:val="20"/>
        </w:rPr>
        <w:t xml:space="preserve">In accepting the application, </w:t>
      </w:r>
      <w:r w:rsidR="00852C8B" w:rsidRPr="00D87193">
        <w:rPr>
          <w:rFonts w:ascii="Arial" w:hAnsi="Arial" w:cs="Arial"/>
          <w:sz w:val="20"/>
        </w:rPr>
        <w:t xml:space="preserve">the Responsible Authority </w:t>
      </w:r>
      <w:r w:rsidRPr="00D87193">
        <w:rPr>
          <w:rFonts w:ascii="Arial" w:hAnsi="Arial" w:cs="Arial"/>
          <w:sz w:val="20"/>
        </w:rPr>
        <w:t xml:space="preserve">can require further documentation and additional information to be supplied by the </w:t>
      </w:r>
      <w:r w:rsidR="00C8727A" w:rsidRPr="00D87193">
        <w:rPr>
          <w:rFonts w:ascii="Arial" w:hAnsi="Arial" w:cs="Arial"/>
          <w:sz w:val="20"/>
        </w:rPr>
        <w:t>A</w:t>
      </w:r>
      <w:r w:rsidR="00F838A7" w:rsidRPr="00D87193">
        <w:rPr>
          <w:rFonts w:ascii="Arial" w:hAnsi="Arial" w:cs="Arial"/>
          <w:sz w:val="20"/>
        </w:rPr>
        <w:t xml:space="preserve">pplicant </w:t>
      </w:r>
      <w:r w:rsidR="00C8727A" w:rsidRPr="00D87193">
        <w:rPr>
          <w:rFonts w:ascii="Arial" w:hAnsi="Arial" w:cs="Arial"/>
          <w:sz w:val="20"/>
        </w:rPr>
        <w:t>C</w:t>
      </w:r>
      <w:r w:rsidR="00F838A7" w:rsidRPr="00D87193">
        <w:rPr>
          <w:rFonts w:ascii="Arial" w:hAnsi="Arial" w:cs="Arial"/>
          <w:sz w:val="20"/>
        </w:rPr>
        <w:t>ontact</w:t>
      </w:r>
      <w:r w:rsidRPr="00D87193">
        <w:rPr>
          <w:rFonts w:ascii="Arial" w:hAnsi="Arial" w:cs="Arial"/>
          <w:sz w:val="20"/>
        </w:rPr>
        <w:t xml:space="preserve">. </w:t>
      </w:r>
      <w:r w:rsidR="00852C8B" w:rsidRPr="00D87193">
        <w:rPr>
          <w:rFonts w:ascii="Arial" w:hAnsi="Arial" w:cs="Arial"/>
          <w:sz w:val="20"/>
        </w:rPr>
        <w:t xml:space="preserve">The Responsible Authority </w:t>
      </w:r>
      <w:r w:rsidRPr="00D87193">
        <w:rPr>
          <w:rFonts w:ascii="Arial" w:hAnsi="Arial" w:cs="Arial"/>
          <w:sz w:val="20"/>
        </w:rPr>
        <w:t xml:space="preserve">will also be required to re-check whether the additional advertising and/or referrals are required </w:t>
      </w:r>
      <w:r w:rsidR="004746B5" w:rsidRPr="00D87193">
        <w:rPr>
          <w:rFonts w:ascii="Arial" w:hAnsi="Arial" w:cs="Arial"/>
          <w:sz w:val="20"/>
        </w:rPr>
        <w:t>because of</w:t>
      </w:r>
      <w:r w:rsidRPr="00D87193">
        <w:rPr>
          <w:rFonts w:ascii="Arial" w:hAnsi="Arial" w:cs="Arial"/>
          <w:sz w:val="20"/>
        </w:rPr>
        <w:t xml:space="preserve"> the proposed changes to the planning permit.</w:t>
      </w:r>
    </w:p>
    <w:p w14:paraId="60C1C5D2" w14:textId="77777777" w:rsidR="00364CDA" w:rsidRPr="00D87193" w:rsidRDefault="00364CDA" w:rsidP="008D5C9A">
      <w:pPr>
        <w:pStyle w:val="BodyText"/>
        <w:rPr>
          <w:rFonts w:ascii="Arial" w:hAnsi="Arial" w:cs="Arial"/>
          <w:sz w:val="20"/>
        </w:rPr>
      </w:pPr>
      <w:r w:rsidRPr="00D87193">
        <w:rPr>
          <w:rFonts w:ascii="Arial" w:hAnsi="Arial" w:cs="Arial"/>
          <w:sz w:val="20"/>
        </w:rPr>
        <w:t xml:space="preserve">If </w:t>
      </w:r>
      <w:r w:rsidR="00852C8B" w:rsidRPr="00D87193">
        <w:rPr>
          <w:rFonts w:ascii="Arial" w:hAnsi="Arial" w:cs="Arial"/>
          <w:sz w:val="20"/>
        </w:rPr>
        <w:t xml:space="preserve">the Responsible Authority </w:t>
      </w:r>
      <w:r w:rsidRPr="00D87193">
        <w:rPr>
          <w:rFonts w:ascii="Arial" w:hAnsi="Arial" w:cs="Arial"/>
          <w:sz w:val="20"/>
        </w:rPr>
        <w:t>accept</w:t>
      </w:r>
      <w:r w:rsidR="00421E21" w:rsidRPr="00D87193">
        <w:rPr>
          <w:rFonts w:ascii="Arial" w:hAnsi="Arial" w:cs="Arial"/>
          <w:sz w:val="20"/>
        </w:rPr>
        <w:t>s the amendment application</w:t>
      </w:r>
      <w:r w:rsidRPr="00D87193">
        <w:rPr>
          <w:rFonts w:ascii="Arial" w:hAnsi="Arial" w:cs="Arial"/>
          <w:sz w:val="20"/>
        </w:rPr>
        <w:t>, they must make an</w:t>
      </w:r>
      <w:r w:rsidR="00BA60F8" w:rsidRPr="00D87193">
        <w:rPr>
          <w:rFonts w:ascii="Arial" w:hAnsi="Arial" w:cs="Arial"/>
          <w:sz w:val="20"/>
        </w:rPr>
        <w:t xml:space="preserve"> ‘</w:t>
      </w:r>
      <w:r w:rsidRPr="00D87193">
        <w:rPr>
          <w:rFonts w:ascii="Arial" w:hAnsi="Arial" w:cs="Arial"/>
          <w:sz w:val="20"/>
        </w:rPr>
        <w:t>Amended Planning Permit decision</w:t>
      </w:r>
      <w:r w:rsidR="00BA60F8" w:rsidRPr="00D87193">
        <w:rPr>
          <w:rFonts w:ascii="Arial" w:hAnsi="Arial" w:cs="Arial"/>
          <w:sz w:val="20"/>
        </w:rPr>
        <w:t>’</w:t>
      </w:r>
      <w:r w:rsidRPr="00D87193">
        <w:rPr>
          <w:rFonts w:ascii="Arial" w:hAnsi="Arial" w:cs="Arial"/>
          <w:sz w:val="20"/>
        </w:rPr>
        <w:t xml:space="preserve"> (</w:t>
      </w:r>
      <w:proofErr w:type="gramStart"/>
      <w:r w:rsidRPr="00D87193">
        <w:rPr>
          <w:rFonts w:ascii="Arial" w:hAnsi="Arial" w:cs="Arial"/>
          <w:sz w:val="20"/>
        </w:rPr>
        <w:t>similar to</w:t>
      </w:r>
      <w:proofErr w:type="gramEnd"/>
      <w:r w:rsidRPr="00D87193">
        <w:rPr>
          <w:rFonts w:ascii="Arial" w:hAnsi="Arial" w:cs="Arial"/>
          <w:sz w:val="20"/>
        </w:rPr>
        <w:t xml:space="preserve"> </w:t>
      </w:r>
      <w:r w:rsidR="00636F5A" w:rsidRPr="00D87193">
        <w:rPr>
          <w:rFonts w:ascii="Arial" w:hAnsi="Arial" w:cs="Arial"/>
          <w:sz w:val="20"/>
        </w:rPr>
        <w:t>p</w:t>
      </w:r>
      <w:r w:rsidRPr="00D87193">
        <w:rPr>
          <w:rFonts w:ascii="Arial" w:hAnsi="Arial" w:cs="Arial"/>
          <w:sz w:val="20"/>
        </w:rPr>
        <w:t xml:space="preserve">ermit </w:t>
      </w:r>
      <w:r w:rsidR="00636F5A" w:rsidRPr="00D87193">
        <w:rPr>
          <w:rFonts w:ascii="Arial" w:hAnsi="Arial" w:cs="Arial"/>
          <w:sz w:val="20"/>
        </w:rPr>
        <w:t>d</w:t>
      </w:r>
      <w:r w:rsidRPr="00D87193">
        <w:rPr>
          <w:rFonts w:ascii="Arial" w:hAnsi="Arial" w:cs="Arial"/>
          <w:sz w:val="20"/>
        </w:rPr>
        <w:t xml:space="preserve">ecision). </w:t>
      </w:r>
      <w:r w:rsidR="00852C8B" w:rsidRPr="00D87193">
        <w:rPr>
          <w:rFonts w:ascii="Arial" w:hAnsi="Arial" w:cs="Arial"/>
          <w:sz w:val="20"/>
        </w:rPr>
        <w:t>The Responsible Authority</w:t>
      </w:r>
      <w:r w:rsidRPr="00D87193">
        <w:rPr>
          <w:rFonts w:ascii="Arial" w:hAnsi="Arial" w:cs="Arial"/>
          <w:sz w:val="20"/>
        </w:rPr>
        <w:t xml:space="preserve"> may choose to issue a</w:t>
      </w:r>
      <w:r w:rsidR="00BA60F8" w:rsidRPr="00D87193">
        <w:rPr>
          <w:rFonts w:ascii="Arial" w:hAnsi="Arial" w:cs="Arial"/>
          <w:sz w:val="20"/>
        </w:rPr>
        <w:t xml:space="preserve"> ‘</w:t>
      </w:r>
      <w:r w:rsidRPr="00D87193">
        <w:rPr>
          <w:rFonts w:ascii="Arial" w:hAnsi="Arial" w:cs="Arial"/>
          <w:sz w:val="20"/>
        </w:rPr>
        <w:t>Notice of Decision</w:t>
      </w:r>
      <w:r w:rsidR="00BA60F8" w:rsidRPr="00D87193">
        <w:rPr>
          <w:rFonts w:ascii="Arial" w:hAnsi="Arial" w:cs="Arial"/>
          <w:sz w:val="20"/>
        </w:rPr>
        <w:t>’</w:t>
      </w:r>
      <w:r w:rsidR="00C8727A" w:rsidRPr="00D87193">
        <w:rPr>
          <w:rFonts w:ascii="Arial" w:hAnsi="Arial" w:cs="Arial"/>
          <w:sz w:val="20"/>
        </w:rPr>
        <w:t xml:space="preserve"> (NOD)</w:t>
      </w:r>
      <w:r w:rsidRPr="00D87193">
        <w:rPr>
          <w:rFonts w:ascii="Arial" w:hAnsi="Arial" w:cs="Arial"/>
          <w:sz w:val="20"/>
        </w:rPr>
        <w:t xml:space="preserve"> to grant an amended planning permit, a</w:t>
      </w:r>
      <w:r w:rsidR="00BA60F8" w:rsidRPr="00D87193">
        <w:rPr>
          <w:rFonts w:ascii="Arial" w:hAnsi="Arial" w:cs="Arial"/>
          <w:sz w:val="20"/>
        </w:rPr>
        <w:t xml:space="preserve"> ‘</w:t>
      </w:r>
      <w:r w:rsidRPr="00D87193">
        <w:rPr>
          <w:rFonts w:ascii="Arial" w:hAnsi="Arial" w:cs="Arial"/>
          <w:sz w:val="20"/>
        </w:rPr>
        <w:t>refusal</w:t>
      </w:r>
      <w:r w:rsidR="00BA60F8" w:rsidRPr="00D87193">
        <w:rPr>
          <w:rFonts w:ascii="Arial" w:hAnsi="Arial" w:cs="Arial"/>
          <w:sz w:val="20"/>
        </w:rPr>
        <w:t>’</w:t>
      </w:r>
      <w:r w:rsidRPr="00D87193">
        <w:rPr>
          <w:rFonts w:ascii="Arial" w:hAnsi="Arial" w:cs="Arial"/>
          <w:sz w:val="20"/>
        </w:rPr>
        <w:t xml:space="preserve"> or a</w:t>
      </w:r>
      <w:r w:rsidR="00BA60F8" w:rsidRPr="00D87193">
        <w:rPr>
          <w:rFonts w:ascii="Arial" w:hAnsi="Arial" w:cs="Arial"/>
          <w:sz w:val="20"/>
        </w:rPr>
        <w:t xml:space="preserve"> ‘</w:t>
      </w:r>
      <w:r w:rsidRPr="00D87193">
        <w:rPr>
          <w:rFonts w:ascii="Arial" w:hAnsi="Arial" w:cs="Arial"/>
          <w:sz w:val="20"/>
        </w:rPr>
        <w:t>grant of the amended planning permit</w:t>
      </w:r>
      <w:r w:rsidR="00BA60F8" w:rsidRPr="00D87193">
        <w:rPr>
          <w:rFonts w:ascii="Arial" w:hAnsi="Arial" w:cs="Arial"/>
          <w:sz w:val="20"/>
        </w:rPr>
        <w:t>’</w:t>
      </w:r>
      <w:r w:rsidRPr="00D87193">
        <w:rPr>
          <w:rFonts w:ascii="Arial" w:hAnsi="Arial" w:cs="Arial"/>
          <w:sz w:val="20"/>
        </w:rPr>
        <w:t xml:space="preserve">. In the case of a NOD or refusal, the original </w:t>
      </w:r>
      <w:r w:rsidR="00C8727A" w:rsidRPr="00D87193">
        <w:rPr>
          <w:rFonts w:ascii="Arial" w:hAnsi="Arial" w:cs="Arial"/>
          <w:sz w:val="20"/>
        </w:rPr>
        <w:t>p</w:t>
      </w:r>
      <w:r w:rsidRPr="00D87193">
        <w:rPr>
          <w:rFonts w:ascii="Arial" w:hAnsi="Arial" w:cs="Arial"/>
          <w:sz w:val="20"/>
        </w:rPr>
        <w:t xml:space="preserve">lanning </w:t>
      </w:r>
      <w:r w:rsidR="00C8727A" w:rsidRPr="00D87193">
        <w:rPr>
          <w:rFonts w:ascii="Arial" w:hAnsi="Arial" w:cs="Arial"/>
          <w:sz w:val="20"/>
        </w:rPr>
        <w:t>p</w:t>
      </w:r>
      <w:r w:rsidRPr="00D87193">
        <w:rPr>
          <w:rFonts w:ascii="Arial" w:hAnsi="Arial" w:cs="Arial"/>
          <w:sz w:val="20"/>
        </w:rPr>
        <w:t>ermit remains valid.</w:t>
      </w:r>
    </w:p>
    <w:p w14:paraId="04CEE4C8" w14:textId="35F18A0B" w:rsidR="00364CDA" w:rsidRDefault="00421E21" w:rsidP="008D5C9A">
      <w:pPr>
        <w:pStyle w:val="BodyText"/>
        <w:rPr>
          <w:rFonts w:ascii="Arial" w:hAnsi="Arial" w:cs="Arial"/>
          <w:sz w:val="20"/>
        </w:rPr>
      </w:pPr>
      <w:r w:rsidRPr="00D87193">
        <w:rPr>
          <w:rFonts w:ascii="Arial" w:hAnsi="Arial" w:cs="Arial"/>
          <w:sz w:val="20"/>
        </w:rPr>
        <w:t xml:space="preserve">If </w:t>
      </w:r>
      <w:r w:rsidR="00852C8B" w:rsidRPr="00D87193">
        <w:rPr>
          <w:rFonts w:ascii="Arial" w:hAnsi="Arial" w:cs="Arial"/>
          <w:sz w:val="20"/>
        </w:rPr>
        <w:t>the Responsible Authority</w:t>
      </w:r>
      <w:r w:rsidR="00364CDA" w:rsidRPr="00D87193">
        <w:rPr>
          <w:rFonts w:ascii="Arial" w:hAnsi="Arial" w:cs="Arial"/>
          <w:sz w:val="20"/>
        </w:rPr>
        <w:t xml:space="preserve"> grant</w:t>
      </w:r>
      <w:r w:rsidRPr="00D87193">
        <w:rPr>
          <w:rFonts w:ascii="Arial" w:hAnsi="Arial" w:cs="Arial"/>
          <w:sz w:val="20"/>
        </w:rPr>
        <w:t>s</w:t>
      </w:r>
      <w:r w:rsidR="00364CDA" w:rsidRPr="00D87193">
        <w:rPr>
          <w:rFonts w:ascii="Arial" w:hAnsi="Arial" w:cs="Arial"/>
          <w:sz w:val="20"/>
        </w:rPr>
        <w:t xml:space="preserve"> an</w:t>
      </w:r>
      <w:r w:rsidR="00BA60F8" w:rsidRPr="00D87193">
        <w:rPr>
          <w:rFonts w:ascii="Arial" w:hAnsi="Arial" w:cs="Arial"/>
          <w:sz w:val="20"/>
        </w:rPr>
        <w:t xml:space="preserve"> ‘</w:t>
      </w:r>
      <w:r w:rsidR="00364CDA" w:rsidRPr="00D87193">
        <w:rPr>
          <w:rFonts w:ascii="Arial" w:hAnsi="Arial" w:cs="Arial"/>
          <w:sz w:val="20"/>
        </w:rPr>
        <w:t>Amended Planning Permit</w:t>
      </w:r>
      <w:r w:rsidR="00BA60F8" w:rsidRPr="00D87193">
        <w:rPr>
          <w:rFonts w:ascii="Arial" w:hAnsi="Arial" w:cs="Arial"/>
          <w:sz w:val="20"/>
        </w:rPr>
        <w:t>’</w:t>
      </w:r>
      <w:r w:rsidR="00364CDA" w:rsidRPr="00D87193">
        <w:rPr>
          <w:rFonts w:ascii="Arial" w:hAnsi="Arial" w:cs="Arial"/>
          <w:sz w:val="20"/>
        </w:rPr>
        <w:t>, the original permit is no longer valid and will be watermarked</w:t>
      </w:r>
      <w:r w:rsidR="00BA60F8" w:rsidRPr="00D87193">
        <w:rPr>
          <w:rFonts w:ascii="Arial" w:hAnsi="Arial" w:cs="Arial"/>
          <w:sz w:val="20"/>
        </w:rPr>
        <w:t xml:space="preserve"> ‘</w:t>
      </w:r>
      <w:r w:rsidR="00364CDA" w:rsidRPr="00D87193">
        <w:rPr>
          <w:rFonts w:ascii="Arial" w:hAnsi="Arial" w:cs="Arial"/>
          <w:sz w:val="20"/>
        </w:rPr>
        <w:t>Superseded</w:t>
      </w:r>
      <w:r w:rsidR="00BA60F8" w:rsidRPr="00D87193">
        <w:rPr>
          <w:rFonts w:ascii="Arial" w:hAnsi="Arial" w:cs="Arial"/>
          <w:sz w:val="20"/>
        </w:rPr>
        <w:t>’</w:t>
      </w:r>
      <w:r w:rsidR="00364CDA" w:rsidRPr="00D87193">
        <w:rPr>
          <w:rFonts w:ascii="Arial" w:hAnsi="Arial" w:cs="Arial"/>
          <w:sz w:val="20"/>
        </w:rPr>
        <w:t>.</w:t>
      </w:r>
    </w:p>
    <w:p w14:paraId="0E49A0F0" w14:textId="77777777" w:rsidR="00103591" w:rsidRPr="00D87193" w:rsidRDefault="00103591" w:rsidP="00920E6E">
      <w:pPr>
        <w:pStyle w:val="BodyText"/>
        <w:pBdr>
          <w:bottom w:val="single" w:sz="4" w:space="1" w:color="007DB9"/>
        </w:pBdr>
        <w:rPr>
          <w:rFonts w:ascii="Arial" w:hAnsi="Arial" w:cs="Arial"/>
          <w:sz w:val="20"/>
        </w:rPr>
      </w:pPr>
    </w:p>
    <w:p w14:paraId="102B77D1" w14:textId="033CA891" w:rsidR="00F629F1" w:rsidRPr="008D5C9A" w:rsidRDefault="008D5C9A" w:rsidP="004A4E34">
      <w:pPr>
        <w:pStyle w:val="HeadingA12ptBluelineabove"/>
        <w:pBdr>
          <w:top w:val="none" w:sz="0" w:space="0" w:color="auto"/>
        </w:pBdr>
        <w:ind w:left="709" w:hanging="709"/>
      </w:pPr>
      <w:bookmarkStart w:id="9" w:name="_Toc73957022"/>
      <w:bookmarkStart w:id="10" w:name="_Toc78774083"/>
      <w:r w:rsidRPr="00D87193">
        <w:rPr>
          <w:rFonts w:ascii="VIC" w:hAnsi="VIC"/>
          <w:color w:val="007DB9"/>
        </w:rPr>
        <w:t>7.1</w:t>
      </w:r>
      <w:r w:rsidRPr="00D87193">
        <w:rPr>
          <w:rFonts w:ascii="VIC" w:hAnsi="VIC"/>
          <w:color w:val="007DB9"/>
        </w:rPr>
        <w:tab/>
      </w:r>
      <w:r w:rsidR="00364CDA" w:rsidRPr="00D87193">
        <w:rPr>
          <w:rFonts w:ascii="VIC" w:hAnsi="VIC"/>
          <w:color w:val="007DB9"/>
        </w:rPr>
        <w:t xml:space="preserve">How does </w:t>
      </w:r>
      <w:bookmarkEnd w:id="9"/>
      <w:bookmarkEnd w:id="10"/>
      <w:r w:rsidR="00364CDA" w:rsidRPr="00D87193">
        <w:rPr>
          <w:rFonts w:ascii="VIC" w:hAnsi="VIC"/>
          <w:color w:val="007DB9"/>
        </w:rPr>
        <w:t xml:space="preserve">the </w:t>
      </w:r>
      <w:r w:rsidR="00636F5A" w:rsidRPr="00D87193">
        <w:rPr>
          <w:rFonts w:ascii="VIC" w:hAnsi="VIC"/>
          <w:color w:val="007DB9"/>
        </w:rPr>
        <w:t>A</w:t>
      </w:r>
      <w:r w:rsidR="00F838A7" w:rsidRPr="00D87193">
        <w:rPr>
          <w:rFonts w:ascii="VIC" w:hAnsi="VIC"/>
          <w:color w:val="007DB9"/>
        </w:rPr>
        <w:t xml:space="preserve">pplicant </w:t>
      </w:r>
      <w:r w:rsidR="00636F5A" w:rsidRPr="00D87193">
        <w:rPr>
          <w:rFonts w:ascii="VIC" w:hAnsi="VIC"/>
          <w:color w:val="007DB9"/>
        </w:rPr>
        <w:t>C</w:t>
      </w:r>
      <w:r w:rsidR="00F838A7" w:rsidRPr="00D87193">
        <w:rPr>
          <w:rFonts w:ascii="VIC" w:hAnsi="VIC"/>
          <w:color w:val="007DB9"/>
        </w:rPr>
        <w:t>ontact</w:t>
      </w:r>
      <w:r w:rsidR="00364CDA" w:rsidRPr="00D87193">
        <w:rPr>
          <w:rFonts w:ascii="VIC" w:hAnsi="VIC"/>
          <w:color w:val="007DB9"/>
        </w:rPr>
        <w:t xml:space="preserve"> apply to amend a planning permit in SPEAR?</w:t>
      </w:r>
    </w:p>
    <w:p w14:paraId="6EA05860" w14:textId="24A3FBA0" w:rsidR="00364CDA" w:rsidRPr="00D87193" w:rsidRDefault="00F17E64" w:rsidP="008D5C9A">
      <w:pPr>
        <w:pStyle w:val="BodyTextindent12mm"/>
        <w:rPr>
          <w:rFonts w:ascii="Arial" w:hAnsi="Arial" w:cs="Arial"/>
          <w:sz w:val="20"/>
          <w:szCs w:val="20"/>
        </w:rPr>
      </w:pPr>
      <w:r w:rsidRPr="0093380C">
        <w:rPr>
          <w:rFonts w:ascii="Arial" w:hAnsi="Arial" w:cs="Arial"/>
          <w:noProof/>
        </w:rPr>
        <w:drawing>
          <wp:anchor distT="0" distB="0" distL="114300" distR="114300" simplePos="0" relativeHeight="251665920" behindDoc="0" locked="0" layoutInCell="1" allowOverlap="1" wp14:anchorId="7F841045" wp14:editId="41F9019E">
            <wp:simplePos x="0" y="0"/>
            <wp:positionH relativeFrom="margin">
              <wp:align>right</wp:align>
            </wp:positionH>
            <wp:positionV relativeFrom="paragraph">
              <wp:posOffset>667522</wp:posOffset>
            </wp:positionV>
            <wp:extent cx="5688330" cy="1828800"/>
            <wp:effectExtent l="0" t="0" r="7620" b="0"/>
            <wp:wrapTopAndBottom/>
            <wp:docPr id="122" name="Picture 1" descr="Image SPEAR screen - Applicant Contact can amend the planning per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" descr="Image SPEAR screen - Applicant Contact can amend the planning permi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CDA" w:rsidRPr="00D87193">
        <w:rPr>
          <w:rFonts w:ascii="Arial" w:hAnsi="Arial" w:cs="Arial"/>
          <w:sz w:val="20"/>
          <w:szCs w:val="20"/>
        </w:rPr>
        <w:t xml:space="preserve">Once a </w:t>
      </w:r>
      <w:r w:rsidR="00636F5A" w:rsidRPr="00D87193">
        <w:rPr>
          <w:rFonts w:ascii="Arial" w:hAnsi="Arial" w:cs="Arial"/>
          <w:sz w:val="20"/>
          <w:szCs w:val="20"/>
        </w:rPr>
        <w:t>planning p</w:t>
      </w:r>
      <w:r w:rsidR="00364CDA" w:rsidRPr="00D87193">
        <w:rPr>
          <w:rFonts w:ascii="Arial" w:hAnsi="Arial" w:cs="Arial"/>
          <w:sz w:val="20"/>
          <w:szCs w:val="20"/>
        </w:rPr>
        <w:t xml:space="preserve">ermit has been granted in SPEAR, the </w:t>
      </w:r>
      <w:r w:rsidR="00C8727A" w:rsidRPr="00D87193">
        <w:rPr>
          <w:rFonts w:ascii="Arial" w:hAnsi="Arial" w:cs="Arial"/>
          <w:sz w:val="20"/>
          <w:szCs w:val="20"/>
        </w:rPr>
        <w:t>A</w:t>
      </w:r>
      <w:r w:rsidR="00F838A7" w:rsidRPr="00D87193">
        <w:rPr>
          <w:rFonts w:ascii="Arial" w:hAnsi="Arial" w:cs="Arial"/>
          <w:sz w:val="20"/>
          <w:szCs w:val="20"/>
        </w:rPr>
        <w:t xml:space="preserve">pplicant </w:t>
      </w:r>
      <w:r w:rsidR="00C8727A" w:rsidRPr="00D87193">
        <w:rPr>
          <w:rFonts w:ascii="Arial" w:hAnsi="Arial" w:cs="Arial"/>
          <w:sz w:val="20"/>
          <w:szCs w:val="20"/>
        </w:rPr>
        <w:t>C</w:t>
      </w:r>
      <w:r w:rsidR="00F838A7" w:rsidRPr="00D87193">
        <w:rPr>
          <w:rFonts w:ascii="Arial" w:hAnsi="Arial" w:cs="Arial"/>
          <w:sz w:val="20"/>
          <w:szCs w:val="20"/>
        </w:rPr>
        <w:t>ontact</w:t>
      </w:r>
      <w:r w:rsidR="00364CDA" w:rsidRPr="00D87193">
        <w:rPr>
          <w:rFonts w:ascii="Arial" w:hAnsi="Arial" w:cs="Arial"/>
          <w:sz w:val="20"/>
          <w:szCs w:val="20"/>
        </w:rPr>
        <w:t xml:space="preserve"> </w:t>
      </w:r>
      <w:r w:rsidR="00717764">
        <w:rPr>
          <w:rFonts w:ascii="Arial" w:hAnsi="Arial" w:cs="Arial"/>
          <w:sz w:val="20"/>
          <w:szCs w:val="20"/>
        </w:rPr>
        <w:t>can</w:t>
      </w:r>
      <w:r w:rsidR="00364CDA" w:rsidRPr="00D87193">
        <w:rPr>
          <w:rFonts w:ascii="Arial" w:hAnsi="Arial" w:cs="Arial"/>
          <w:sz w:val="20"/>
          <w:szCs w:val="20"/>
        </w:rPr>
        <w:t xml:space="preserve"> apply to amend the planning permit</w:t>
      </w:r>
      <w:r w:rsidR="002A6B12" w:rsidRPr="00D87193">
        <w:rPr>
          <w:rFonts w:ascii="Arial" w:hAnsi="Arial" w:cs="Arial"/>
          <w:sz w:val="20"/>
          <w:szCs w:val="20"/>
        </w:rPr>
        <w:t xml:space="preserve"> by</w:t>
      </w:r>
      <w:r w:rsidR="00CD02F7" w:rsidRPr="00D87193">
        <w:rPr>
          <w:rFonts w:ascii="Arial" w:hAnsi="Arial" w:cs="Arial"/>
          <w:sz w:val="20"/>
          <w:szCs w:val="20"/>
        </w:rPr>
        <w:t xml:space="preserve"> </w:t>
      </w:r>
      <w:r w:rsidR="002A6B12" w:rsidRPr="00D87193">
        <w:rPr>
          <w:rFonts w:ascii="Arial" w:hAnsi="Arial" w:cs="Arial"/>
          <w:sz w:val="20"/>
          <w:szCs w:val="20"/>
        </w:rPr>
        <w:t>selecting the optional action</w:t>
      </w:r>
      <w:r w:rsidR="00BC71AC" w:rsidRPr="00D87193">
        <w:rPr>
          <w:rFonts w:ascii="Arial" w:hAnsi="Arial" w:cs="Arial"/>
          <w:sz w:val="20"/>
          <w:szCs w:val="20"/>
        </w:rPr>
        <w:t xml:space="preserve"> ‘</w:t>
      </w:r>
      <w:r w:rsidR="002A6B12" w:rsidRPr="00D87193">
        <w:rPr>
          <w:rFonts w:ascii="Arial" w:hAnsi="Arial" w:cs="Arial"/>
          <w:sz w:val="20"/>
          <w:szCs w:val="20"/>
        </w:rPr>
        <w:t>Add Application to Amend Planning Permi</w:t>
      </w:r>
      <w:r w:rsidR="00BC71AC" w:rsidRPr="00D87193">
        <w:rPr>
          <w:rFonts w:ascii="Arial" w:hAnsi="Arial" w:cs="Arial"/>
          <w:sz w:val="20"/>
          <w:szCs w:val="20"/>
        </w:rPr>
        <w:t>t’</w:t>
      </w:r>
      <w:r w:rsidR="002A6B12" w:rsidRPr="00D87193">
        <w:rPr>
          <w:rFonts w:ascii="Arial" w:hAnsi="Arial" w:cs="Arial"/>
          <w:sz w:val="20"/>
          <w:szCs w:val="20"/>
        </w:rPr>
        <w:t xml:space="preserve"> from the</w:t>
      </w:r>
      <w:r w:rsidR="00BA60F8" w:rsidRPr="00D87193">
        <w:rPr>
          <w:rFonts w:ascii="Arial" w:hAnsi="Arial" w:cs="Arial"/>
          <w:sz w:val="20"/>
          <w:szCs w:val="20"/>
        </w:rPr>
        <w:t xml:space="preserve"> ‘</w:t>
      </w:r>
      <w:r w:rsidR="002A6B12" w:rsidRPr="00D87193">
        <w:rPr>
          <w:rFonts w:ascii="Arial" w:hAnsi="Arial" w:cs="Arial"/>
          <w:sz w:val="20"/>
          <w:szCs w:val="20"/>
        </w:rPr>
        <w:t>Other Actions</w:t>
      </w:r>
      <w:r w:rsidR="00BA60F8" w:rsidRPr="00D87193">
        <w:rPr>
          <w:rFonts w:ascii="Arial" w:hAnsi="Arial" w:cs="Arial"/>
          <w:sz w:val="20"/>
          <w:szCs w:val="20"/>
        </w:rPr>
        <w:t>’</w:t>
      </w:r>
      <w:r w:rsidR="002A6B12" w:rsidRPr="00D87193">
        <w:rPr>
          <w:rFonts w:ascii="Arial" w:hAnsi="Arial" w:cs="Arial"/>
          <w:sz w:val="20"/>
          <w:szCs w:val="20"/>
        </w:rPr>
        <w:t xml:space="preserve"> drop</w:t>
      </w:r>
      <w:r w:rsidR="004746B5" w:rsidRPr="00D87193">
        <w:rPr>
          <w:rFonts w:ascii="Arial" w:hAnsi="Arial" w:cs="Arial"/>
          <w:sz w:val="20"/>
          <w:szCs w:val="20"/>
        </w:rPr>
        <w:t>-</w:t>
      </w:r>
      <w:r w:rsidR="002A6B12" w:rsidRPr="00D87193">
        <w:rPr>
          <w:rFonts w:ascii="Arial" w:hAnsi="Arial" w:cs="Arial"/>
          <w:sz w:val="20"/>
          <w:szCs w:val="20"/>
        </w:rPr>
        <w:t xml:space="preserve">down list on the Details </w:t>
      </w:r>
      <w:r w:rsidR="00717764">
        <w:rPr>
          <w:rFonts w:ascii="Arial" w:hAnsi="Arial" w:cs="Arial"/>
          <w:sz w:val="20"/>
          <w:szCs w:val="20"/>
        </w:rPr>
        <w:t>t</w:t>
      </w:r>
      <w:r w:rsidR="002A6B12" w:rsidRPr="00D87193">
        <w:rPr>
          <w:rFonts w:ascii="Arial" w:hAnsi="Arial" w:cs="Arial"/>
          <w:sz w:val="20"/>
          <w:szCs w:val="20"/>
        </w:rPr>
        <w:t>ab.</w:t>
      </w:r>
    </w:p>
    <w:p w14:paraId="691085E8" w14:textId="025F7F51" w:rsidR="000E4C82" w:rsidRPr="00D87193" w:rsidRDefault="000E4C82" w:rsidP="0027711C">
      <w:pPr>
        <w:pStyle w:val="BodyTextindent12mm"/>
        <w:ind w:left="0"/>
        <w:rPr>
          <w:rFonts w:ascii="Arial" w:hAnsi="Arial" w:cs="Arial"/>
        </w:rPr>
      </w:pPr>
    </w:p>
    <w:p w14:paraId="39EDF63D" w14:textId="78F40FDC" w:rsidR="00364CDA" w:rsidRPr="00D87193" w:rsidRDefault="00D87193" w:rsidP="008D5C9A">
      <w:pPr>
        <w:pStyle w:val="BodyTextindent12mm"/>
        <w:rPr>
          <w:rFonts w:ascii="Arial" w:hAnsi="Arial" w:cs="Arial"/>
          <w:sz w:val="20"/>
          <w:szCs w:val="20"/>
        </w:rPr>
      </w:pPr>
      <w:r w:rsidRPr="0093380C">
        <w:rPr>
          <w:rFonts w:ascii="Arial" w:hAnsi="Arial" w:cs="Arial"/>
          <w:noProof/>
        </w:rPr>
        <w:drawing>
          <wp:anchor distT="0" distB="0" distL="114300" distR="114300" simplePos="0" relativeHeight="251652608" behindDoc="0" locked="0" layoutInCell="1" allowOverlap="1" wp14:anchorId="4D9F5BB1" wp14:editId="70981A0E">
            <wp:simplePos x="0" y="0"/>
            <wp:positionH relativeFrom="column">
              <wp:posOffset>436880</wp:posOffset>
            </wp:positionH>
            <wp:positionV relativeFrom="paragraph">
              <wp:posOffset>473075</wp:posOffset>
            </wp:positionV>
            <wp:extent cx="5943600" cy="3467735"/>
            <wp:effectExtent l="0" t="0" r="0" b="0"/>
            <wp:wrapTopAndBottom/>
            <wp:docPr id="123" name="Picture 123" descr="Image SPEAR screen - apply to amend a planning per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Image SPEAR screen - apply to amend a planning permi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9FC" w:rsidRPr="00D87193">
        <w:rPr>
          <w:rFonts w:ascii="Arial" w:hAnsi="Arial" w:cs="Arial"/>
          <w:sz w:val="20"/>
          <w:szCs w:val="20"/>
        </w:rPr>
        <w:t>SPEAR presents a form to the user, to indicate what is being changed. Complete all relevant fields and click ‘continue’.</w:t>
      </w:r>
    </w:p>
    <w:p w14:paraId="790C5DA5" w14:textId="77777777" w:rsidR="000E4C82" w:rsidRPr="00D87193" w:rsidRDefault="000E4C82" w:rsidP="008D5C9A">
      <w:pPr>
        <w:pStyle w:val="BodyTextindent12mm"/>
        <w:rPr>
          <w:rFonts w:ascii="Arial" w:hAnsi="Arial" w:cs="Arial"/>
          <w:sz w:val="20"/>
          <w:szCs w:val="20"/>
        </w:rPr>
      </w:pPr>
    </w:p>
    <w:p w14:paraId="6A717AD3" w14:textId="30340EB7" w:rsidR="00896A80" w:rsidRPr="00D87193" w:rsidRDefault="00D87193" w:rsidP="008D5C9A">
      <w:pPr>
        <w:pStyle w:val="BodyTextindent12mm"/>
        <w:rPr>
          <w:rFonts w:ascii="Arial" w:hAnsi="Arial" w:cs="Arial"/>
          <w:sz w:val="20"/>
          <w:szCs w:val="20"/>
        </w:rPr>
      </w:pPr>
      <w:r w:rsidRPr="0093380C">
        <w:rPr>
          <w:rFonts w:ascii="Arial" w:hAnsi="Arial" w:cs="Arial"/>
          <w:noProof/>
        </w:rPr>
        <w:drawing>
          <wp:anchor distT="0" distB="0" distL="114300" distR="114300" simplePos="0" relativeHeight="251653632" behindDoc="0" locked="0" layoutInCell="1" allowOverlap="1" wp14:anchorId="758D6B8A" wp14:editId="0FE3F123">
            <wp:simplePos x="0" y="0"/>
            <wp:positionH relativeFrom="column">
              <wp:posOffset>436880</wp:posOffset>
            </wp:positionH>
            <wp:positionV relativeFrom="paragraph">
              <wp:posOffset>615950</wp:posOffset>
            </wp:positionV>
            <wp:extent cx="5943600" cy="172720"/>
            <wp:effectExtent l="0" t="0" r="0" b="0"/>
            <wp:wrapTopAndBottom/>
            <wp:docPr id="124" name="Picture 124" descr="Image of SPEAR screen for Responsible Authority to amend the planning per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 descr="Image of SPEAR screen for Responsible Authority to amend the planning permi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CDA" w:rsidRPr="00D87193">
        <w:rPr>
          <w:rFonts w:ascii="Arial" w:hAnsi="Arial" w:cs="Arial"/>
          <w:sz w:val="20"/>
          <w:szCs w:val="20"/>
        </w:rPr>
        <w:t xml:space="preserve">Once the document is authenticated, it will be saved in SPEAR and an email notification sent to the </w:t>
      </w:r>
      <w:r w:rsidR="00852C8B" w:rsidRPr="00D87193">
        <w:rPr>
          <w:rFonts w:ascii="Arial" w:hAnsi="Arial" w:cs="Arial"/>
          <w:sz w:val="20"/>
          <w:szCs w:val="20"/>
        </w:rPr>
        <w:t>Responsible Authority</w:t>
      </w:r>
      <w:r w:rsidR="00364CDA" w:rsidRPr="00D87193">
        <w:rPr>
          <w:rFonts w:ascii="Arial" w:hAnsi="Arial" w:cs="Arial"/>
          <w:sz w:val="20"/>
          <w:szCs w:val="20"/>
        </w:rPr>
        <w:t xml:space="preserve"> notifying them of the application. SPEAR will create a mandatory action for </w:t>
      </w:r>
      <w:r w:rsidR="00852C8B" w:rsidRPr="00D87193">
        <w:rPr>
          <w:rFonts w:ascii="Arial" w:hAnsi="Arial" w:cs="Arial"/>
          <w:sz w:val="20"/>
          <w:szCs w:val="20"/>
        </w:rPr>
        <w:t>the Responsible Authority</w:t>
      </w:r>
      <w:r w:rsidR="00364CDA" w:rsidRPr="00D87193">
        <w:rPr>
          <w:rFonts w:ascii="Arial" w:hAnsi="Arial" w:cs="Arial"/>
          <w:sz w:val="20"/>
          <w:szCs w:val="20"/>
        </w:rPr>
        <w:t xml:space="preserve"> to assess the application to amend the planning permit.</w:t>
      </w:r>
    </w:p>
    <w:p w14:paraId="1E81E279" w14:textId="77777777" w:rsidR="00896A80" w:rsidRPr="00D87193" w:rsidRDefault="00896A80" w:rsidP="008D5C9A">
      <w:pPr>
        <w:pStyle w:val="BodyText"/>
        <w:rPr>
          <w:rFonts w:ascii="Arial" w:hAnsi="Arial" w:cs="Arial"/>
        </w:rPr>
      </w:pPr>
    </w:p>
    <w:p w14:paraId="77D9EC0F" w14:textId="0E62BF7F" w:rsidR="00896A80" w:rsidRPr="00D87193" w:rsidRDefault="00896A80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If any of the application documents, including plans and reports, also require amending, select the </w:t>
      </w:r>
      <w:r w:rsidR="00BC71AC" w:rsidRPr="00D87193">
        <w:rPr>
          <w:rFonts w:ascii="Arial" w:hAnsi="Arial" w:cs="Arial"/>
          <w:sz w:val="20"/>
          <w:szCs w:val="20"/>
        </w:rPr>
        <w:t xml:space="preserve"> </w:t>
      </w:r>
      <w:r w:rsidR="00D87193" w:rsidRPr="0093380C">
        <w:rPr>
          <w:rFonts w:ascii="Arial" w:hAnsi="Arial" w:cs="Arial"/>
          <w:noProof/>
        </w:rPr>
        <w:drawing>
          <wp:anchor distT="0" distB="0" distL="114300" distR="114300" simplePos="0" relativeHeight="251654656" behindDoc="0" locked="0" layoutInCell="1" allowOverlap="1" wp14:anchorId="4D638FF5" wp14:editId="66907744">
            <wp:simplePos x="0" y="0"/>
            <wp:positionH relativeFrom="column">
              <wp:posOffset>440690</wp:posOffset>
            </wp:positionH>
            <wp:positionV relativeFrom="paragraph">
              <wp:posOffset>462280</wp:posOffset>
            </wp:positionV>
            <wp:extent cx="5943600" cy="1595755"/>
            <wp:effectExtent l="0" t="0" r="0" b="0"/>
            <wp:wrapTopAndBottom/>
            <wp:docPr id="125" name="Picture 125" descr="Image of SPEAR screen to modify a document and add a new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 descr="Image of SPEAR screen to modify a document and add a new versi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1AC" w:rsidRPr="00D87193">
        <w:rPr>
          <w:rFonts w:ascii="Arial" w:hAnsi="Arial" w:cs="Arial"/>
          <w:sz w:val="20"/>
          <w:szCs w:val="20"/>
        </w:rPr>
        <w:t>‘</w:t>
      </w:r>
      <w:r w:rsidRPr="00D87193">
        <w:rPr>
          <w:rFonts w:ascii="Arial" w:hAnsi="Arial" w:cs="Arial"/>
          <w:sz w:val="20"/>
          <w:szCs w:val="20"/>
        </w:rPr>
        <w:t>modify</w:t>
      </w:r>
      <w:r w:rsidR="00BC71AC" w:rsidRPr="00D87193">
        <w:rPr>
          <w:rFonts w:ascii="Arial" w:hAnsi="Arial" w:cs="Arial"/>
          <w:sz w:val="20"/>
          <w:szCs w:val="20"/>
        </w:rPr>
        <w:t>’</w:t>
      </w:r>
      <w:r w:rsidRPr="00D87193">
        <w:rPr>
          <w:rFonts w:ascii="Arial" w:hAnsi="Arial" w:cs="Arial"/>
          <w:sz w:val="20"/>
          <w:szCs w:val="20"/>
        </w:rPr>
        <w:t xml:space="preserve"> option beside each relevant document and add a new version of each as necessary.</w:t>
      </w:r>
    </w:p>
    <w:p w14:paraId="7E41ECD0" w14:textId="77777777" w:rsidR="000E4C82" w:rsidRPr="00D87193" w:rsidRDefault="000E4C82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4226E105" w14:textId="105DF1C7" w:rsidR="00D24E65" w:rsidRPr="00D87193" w:rsidRDefault="00D87193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93380C">
        <w:rPr>
          <w:rFonts w:ascii="Arial" w:hAnsi="Arial" w:cs="Arial"/>
          <w:noProof/>
        </w:rPr>
        <w:drawing>
          <wp:anchor distT="0" distB="0" distL="114300" distR="114300" simplePos="0" relativeHeight="251655680" behindDoc="0" locked="0" layoutInCell="1" allowOverlap="1" wp14:anchorId="7F968989" wp14:editId="630DE84F">
            <wp:simplePos x="0" y="0"/>
            <wp:positionH relativeFrom="column">
              <wp:posOffset>440690</wp:posOffset>
            </wp:positionH>
            <wp:positionV relativeFrom="paragraph">
              <wp:posOffset>464185</wp:posOffset>
            </wp:positionV>
            <wp:extent cx="5943600" cy="2665730"/>
            <wp:effectExtent l="0" t="0" r="0" b="0"/>
            <wp:wrapTopAndBottom/>
            <wp:docPr id="126" name="Picture 126" descr="Image of SPEAR screen to add a plan of subdivision or consoli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 descr="Image of SPEAR screen to add a plan of subdivision or consolidati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E65" w:rsidRPr="00D87193">
        <w:rPr>
          <w:rFonts w:ascii="Arial" w:hAnsi="Arial" w:cs="Arial"/>
          <w:sz w:val="20"/>
          <w:szCs w:val="20"/>
        </w:rPr>
        <w:t xml:space="preserve">Add the new document with a description of the changes. Click ‘add now’ to </w:t>
      </w:r>
      <w:r w:rsidR="004746B5" w:rsidRPr="00D87193">
        <w:rPr>
          <w:rFonts w:ascii="Arial" w:hAnsi="Arial" w:cs="Arial"/>
          <w:sz w:val="20"/>
          <w:szCs w:val="20"/>
        </w:rPr>
        <w:t>continue and</w:t>
      </w:r>
      <w:r w:rsidR="00D24E65" w:rsidRPr="00D87193">
        <w:rPr>
          <w:rFonts w:ascii="Arial" w:hAnsi="Arial" w:cs="Arial"/>
        </w:rPr>
        <w:t xml:space="preserve"> </w:t>
      </w:r>
      <w:r w:rsidR="00D24E65" w:rsidRPr="00D87193">
        <w:rPr>
          <w:rFonts w:ascii="Arial" w:hAnsi="Arial" w:cs="Arial"/>
          <w:sz w:val="20"/>
          <w:szCs w:val="20"/>
        </w:rPr>
        <w:t>authenticate the document.</w:t>
      </w:r>
    </w:p>
    <w:p w14:paraId="68936796" w14:textId="77777777" w:rsidR="00482752" w:rsidRPr="00D87193" w:rsidRDefault="00482752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79F9DF79" w14:textId="732F662E" w:rsidR="00503318" w:rsidRPr="00D87193" w:rsidRDefault="00D87193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93380C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4D273D50" wp14:editId="75394F69">
            <wp:simplePos x="0" y="0"/>
            <wp:positionH relativeFrom="column">
              <wp:posOffset>440690</wp:posOffset>
            </wp:positionH>
            <wp:positionV relativeFrom="paragraph">
              <wp:posOffset>615950</wp:posOffset>
            </wp:positionV>
            <wp:extent cx="5943600" cy="440055"/>
            <wp:effectExtent l="0" t="0" r="0" b="0"/>
            <wp:wrapTopAndBottom/>
            <wp:docPr id="127" name="Picture 127" descr="Image of SPEAR screen submitting proposed changes to Responsible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 descr="Image of SPEAR screen submitting proposed changes to Responsible Authorit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318" w:rsidRPr="00D87193">
        <w:rPr>
          <w:rFonts w:ascii="Arial" w:hAnsi="Arial" w:cs="Arial"/>
          <w:sz w:val="20"/>
          <w:szCs w:val="20"/>
        </w:rPr>
        <w:t>When the user has modified and added any new documents, click the mandatory action</w:t>
      </w:r>
      <w:r w:rsidR="00BC71AC" w:rsidRPr="00D87193">
        <w:rPr>
          <w:rFonts w:ascii="Arial" w:hAnsi="Arial" w:cs="Arial"/>
          <w:sz w:val="20"/>
          <w:szCs w:val="20"/>
        </w:rPr>
        <w:t xml:space="preserve"> ‘</w:t>
      </w:r>
      <w:r w:rsidR="00503318" w:rsidRPr="00D87193">
        <w:rPr>
          <w:rFonts w:ascii="Arial" w:hAnsi="Arial" w:cs="Arial"/>
          <w:sz w:val="20"/>
          <w:szCs w:val="20"/>
        </w:rPr>
        <w:t>submit all changes to Responsible Authority</w:t>
      </w:r>
      <w:r w:rsidR="00BC71AC" w:rsidRPr="00D87193">
        <w:rPr>
          <w:rFonts w:ascii="Arial" w:hAnsi="Arial" w:cs="Arial"/>
          <w:sz w:val="20"/>
          <w:szCs w:val="20"/>
        </w:rPr>
        <w:t>’</w:t>
      </w:r>
      <w:r w:rsidR="00503318" w:rsidRPr="00D87193">
        <w:rPr>
          <w:rFonts w:ascii="Arial" w:hAnsi="Arial" w:cs="Arial"/>
          <w:sz w:val="20"/>
          <w:szCs w:val="20"/>
        </w:rPr>
        <w:t xml:space="preserve"> to notify them of the proposed changes. You will be required to make a declaration regarding the material being submitted.</w:t>
      </w:r>
    </w:p>
    <w:p w14:paraId="01FF1A13" w14:textId="77777777" w:rsidR="00482752" w:rsidRPr="00D87193" w:rsidRDefault="00482752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3297FAC8" w14:textId="77777777" w:rsidR="00503318" w:rsidRPr="00D87193" w:rsidRDefault="00503318" w:rsidP="004A4A5F">
      <w:pPr>
        <w:pStyle w:val="BodyTextindent12mm"/>
        <w:rPr>
          <w:rFonts w:ascii="Arial" w:hAnsi="Arial" w:cs="Arial"/>
        </w:rPr>
      </w:pPr>
      <w:r w:rsidRPr="00D87193">
        <w:rPr>
          <w:rFonts w:ascii="Arial" w:hAnsi="Arial" w:cs="Arial"/>
          <w:sz w:val="20"/>
          <w:szCs w:val="20"/>
        </w:rPr>
        <w:t>The Responsible Authority will now have a mandatory action to assess the proposed amendments</w:t>
      </w:r>
      <w:r w:rsidRPr="00D87193">
        <w:rPr>
          <w:rFonts w:ascii="Arial" w:hAnsi="Arial" w:cs="Arial"/>
        </w:rPr>
        <w:t>.</w:t>
      </w:r>
    </w:p>
    <w:p w14:paraId="0B7CA720" w14:textId="7D591CD0" w:rsidR="00F629F1" w:rsidRPr="00D87193" w:rsidRDefault="00F629F1" w:rsidP="004A4A5F">
      <w:pPr>
        <w:pStyle w:val="HeadingAnumbered"/>
        <w:rPr>
          <w:rFonts w:ascii="VIC" w:hAnsi="VIC"/>
          <w:color w:val="007DB9"/>
        </w:rPr>
      </w:pPr>
      <w:r w:rsidRPr="00D87193">
        <w:rPr>
          <w:rFonts w:ascii="VIC" w:hAnsi="VIC"/>
          <w:color w:val="007DB9"/>
        </w:rPr>
        <w:t>7.2</w:t>
      </w:r>
      <w:r w:rsidRPr="00D87193">
        <w:rPr>
          <w:rFonts w:ascii="VIC" w:hAnsi="VIC"/>
          <w:color w:val="007DB9"/>
        </w:rPr>
        <w:tab/>
        <w:t>How does the Applicant Contact withdraw an application to amend planning permit?</w:t>
      </w:r>
    </w:p>
    <w:p w14:paraId="48242049" w14:textId="77777777" w:rsidR="0087792D" w:rsidRPr="00D87193" w:rsidRDefault="0087792D" w:rsidP="0087792D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If an </w:t>
      </w:r>
      <w:r w:rsidR="00F629F1" w:rsidRPr="00D87193">
        <w:rPr>
          <w:rFonts w:ascii="Arial" w:hAnsi="Arial" w:cs="Arial"/>
          <w:sz w:val="20"/>
          <w:szCs w:val="20"/>
        </w:rPr>
        <w:t xml:space="preserve">application to amend </w:t>
      </w:r>
      <w:r w:rsidR="00CA438E" w:rsidRPr="00D87193">
        <w:rPr>
          <w:rFonts w:ascii="Arial" w:hAnsi="Arial" w:cs="Arial"/>
          <w:sz w:val="20"/>
          <w:szCs w:val="20"/>
        </w:rPr>
        <w:t xml:space="preserve">a </w:t>
      </w:r>
      <w:r w:rsidR="00F629F1" w:rsidRPr="00D87193">
        <w:rPr>
          <w:rFonts w:ascii="Arial" w:hAnsi="Arial" w:cs="Arial"/>
          <w:sz w:val="20"/>
          <w:szCs w:val="20"/>
        </w:rPr>
        <w:t>planning permit</w:t>
      </w:r>
      <w:r w:rsidRPr="00D87193">
        <w:rPr>
          <w:rFonts w:ascii="Arial" w:hAnsi="Arial" w:cs="Arial"/>
          <w:sz w:val="20"/>
          <w:szCs w:val="20"/>
        </w:rPr>
        <w:t xml:space="preserve"> is no longer required before it is submitted to the Responsible Authority, it can be deleted</w:t>
      </w:r>
      <w:r w:rsidR="00CA438E" w:rsidRPr="00D87193">
        <w:rPr>
          <w:rFonts w:ascii="Arial" w:hAnsi="Arial" w:cs="Arial"/>
          <w:sz w:val="20"/>
          <w:szCs w:val="20"/>
        </w:rPr>
        <w:t>.</w:t>
      </w:r>
      <w:r w:rsidRPr="00D87193">
        <w:rPr>
          <w:rFonts w:ascii="Arial" w:hAnsi="Arial" w:cs="Arial"/>
          <w:sz w:val="20"/>
          <w:szCs w:val="20"/>
        </w:rPr>
        <w:t xml:space="preserve"> </w:t>
      </w:r>
    </w:p>
    <w:p w14:paraId="2CF76A0F" w14:textId="77777777" w:rsidR="00F629F1" w:rsidRPr="00D87193" w:rsidRDefault="00316AC1" w:rsidP="0087792D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Once an application to </w:t>
      </w:r>
      <w:r w:rsidR="00CA438E" w:rsidRPr="00D87193">
        <w:rPr>
          <w:rFonts w:ascii="Arial" w:hAnsi="Arial" w:cs="Arial"/>
          <w:sz w:val="20"/>
          <w:szCs w:val="20"/>
        </w:rPr>
        <w:t>amend a planning permit</w:t>
      </w:r>
      <w:r w:rsidRPr="00D87193">
        <w:rPr>
          <w:rFonts w:ascii="Arial" w:hAnsi="Arial" w:cs="Arial"/>
          <w:sz w:val="20"/>
          <w:szCs w:val="20"/>
        </w:rPr>
        <w:t xml:space="preserve"> has been submitted to the Responsible Authority</w:t>
      </w:r>
      <w:r w:rsidR="00E921F1" w:rsidRPr="00D87193">
        <w:rPr>
          <w:rFonts w:ascii="Arial" w:hAnsi="Arial" w:cs="Arial"/>
          <w:sz w:val="20"/>
          <w:szCs w:val="20"/>
        </w:rPr>
        <w:t>,</w:t>
      </w:r>
      <w:r w:rsidRPr="00D87193">
        <w:rPr>
          <w:rFonts w:ascii="Arial" w:hAnsi="Arial" w:cs="Arial"/>
          <w:sz w:val="20"/>
          <w:szCs w:val="20"/>
        </w:rPr>
        <w:t xml:space="preserve"> it</w:t>
      </w:r>
      <w:r w:rsidR="00CA438E" w:rsidRPr="00D87193">
        <w:rPr>
          <w:rFonts w:ascii="Arial" w:hAnsi="Arial" w:cs="Arial"/>
          <w:sz w:val="20"/>
          <w:szCs w:val="20"/>
        </w:rPr>
        <w:t xml:space="preserve"> can</w:t>
      </w:r>
      <w:r w:rsidRPr="00D87193">
        <w:rPr>
          <w:rFonts w:ascii="Arial" w:hAnsi="Arial" w:cs="Arial"/>
          <w:sz w:val="20"/>
          <w:szCs w:val="20"/>
        </w:rPr>
        <w:t xml:space="preserve"> </w:t>
      </w:r>
      <w:r w:rsidR="00CA438E" w:rsidRPr="00D87193">
        <w:rPr>
          <w:rFonts w:ascii="Arial" w:hAnsi="Arial" w:cs="Arial"/>
          <w:sz w:val="20"/>
          <w:szCs w:val="20"/>
        </w:rPr>
        <w:t>be withdrawn</w:t>
      </w:r>
      <w:r w:rsidR="0087792D" w:rsidRPr="00D87193">
        <w:rPr>
          <w:rFonts w:ascii="Arial" w:hAnsi="Arial" w:cs="Arial"/>
          <w:sz w:val="20"/>
          <w:szCs w:val="20"/>
        </w:rPr>
        <w:t xml:space="preserve"> provided</w:t>
      </w:r>
      <w:r w:rsidRPr="00D87193">
        <w:rPr>
          <w:rFonts w:ascii="Arial" w:hAnsi="Arial" w:cs="Arial"/>
          <w:sz w:val="20"/>
          <w:szCs w:val="20"/>
        </w:rPr>
        <w:t xml:space="preserve"> the Responsible Authority has not </w:t>
      </w:r>
      <w:r w:rsidR="0087792D" w:rsidRPr="00D87193">
        <w:rPr>
          <w:rFonts w:ascii="Arial" w:hAnsi="Arial" w:cs="Arial"/>
          <w:sz w:val="20"/>
          <w:szCs w:val="20"/>
        </w:rPr>
        <w:t>begun processing it</w:t>
      </w:r>
      <w:r w:rsidR="00CA438E" w:rsidRPr="00D87193">
        <w:rPr>
          <w:rFonts w:ascii="Arial" w:hAnsi="Arial" w:cs="Arial"/>
          <w:sz w:val="20"/>
          <w:szCs w:val="20"/>
        </w:rPr>
        <w:t xml:space="preserve">.   </w:t>
      </w:r>
    </w:p>
    <w:p w14:paraId="2AAC9D9D" w14:textId="77777777" w:rsidR="00364CDA" w:rsidRPr="00D87193" w:rsidRDefault="004A4A5F" w:rsidP="004A4A5F">
      <w:pPr>
        <w:pStyle w:val="HeadingAnumbered"/>
        <w:rPr>
          <w:rFonts w:ascii="VIC" w:hAnsi="VIC"/>
          <w:color w:val="007DB9"/>
        </w:rPr>
      </w:pPr>
      <w:r w:rsidRPr="00D87193">
        <w:rPr>
          <w:rFonts w:ascii="VIC" w:hAnsi="VIC"/>
          <w:color w:val="007DB9"/>
        </w:rPr>
        <w:t>7.</w:t>
      </w:r>
      <w:r w:rsidR="00F629F1" w:rsidRPr="00D87193">
        <w:rPr>
          <w:rFonts w:ascii="VIC" w:hAnsi="VIC"/>
          <w:color w:val="007DB9"/>
        </w:rPr>
        <w:t>3</w:t>
      </w:r>
      <w:r w:rsidRPr="00D87193">
        <w:rPr>
          <w:rFonts w:ascii="VIC" w:hAnsi="VIC"/>
          <w:color w:val="007DB9"/>
        </w:rPr>
        <w:tab/>
      </w:r>
      <w:r w:rsidR="00364CDA" w:rsidRPr="00D87193">
        <w:rPr>
          <w:rFonts w:ascii="VIC" w:hAnsi="VIC"/>
          <w:color w:val="007DB9"/>
        </w:rPr>
        <w:t>How do</w:t>
      </w:r>
      <w:r w:rsidR="00852C8B" w:rsidRPr="00D87193">
        <w:rPr>
          <w:rFonts w:ascii="VIC" w:hAnsi="VIC"/>
          <w:color w:val="007DB9"/>
        </w:rPr>
        <w:t>es</w:t>
      </w:r>
      <w:r w:rsidR="00364CDA" w:rsidRPr="00D87193">
        <w:rPr>
          <w:rFonts w:ascii="VIC" w:hAnsi="VIC"/>
          <w:color w:val="007DB9"/>
        </w:rPr>
        <w:t xml:space="preserve"> </w:t>
      </w:r>
      <w:r w:rsidR="00852C8B" w:rsidRPr="00D87193">
        <w:rPr>
          <w:rFonts w:ascii="VIC" w:hAnsi="VIC"/>
          <w:color w:val="007DB9"/>
        </w:rPr>
        <w:t xml:space="preserve">the Responsible Authority </w:t>
      </w:r>
      <w:r w:rsidR="00364CDA" w:rsidRPr="00D87193">
        <w:rPr>
          <w:rFonts w:ascii="VIC" w:hAnsi="VIC"/>
          <w:color w:val="007DB9"/>
        </w:rPr>
        <w:t>assess an application to amend the planning permit</w:t>
      </w:r>
      <w:r w:rsidR="00C77C0C" w:rsidRPr="00D87193">
        <w:rPr>
          <w:rFonts w:ascii="VIC" w:hAnsi="VIC"/>
          <w:color w:val="007DB9"/>
        </w:rPr>
        <w:t xml:space="preserve"> / or application documents</w:t>
      </w:r>
      <w:r w:rsidR="00364CDA" w:rsidRPr="00D87193">
        <w:rPr>
          <w:rFonts w:ascii="VIC" w:hAnsi="VIC"/>
          <w:color w:val="007DB9"/>
        </w:rPr>
        <w:t>?</w:t>
      </w:r>
    </w:p>
    <w:p w14:paraId="3B27538C" w14:textId="77777777" w:rsidR="008E3996" w:rsidRPr="00D87193" w:rsidRDefault="00364CDA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Once an application to amend the planning permit has been lodged through SPEAR, </w:t>
      </w:r>
      <w:r w:rsidR="00852C8B" w:rsidRPr="00D87193">
        <w:rPr>
          <w:rFonts w:ascii="Arial" w:hAnsi="Arial" w:cs="Arial"/>
          <w:sz w:val="20"/>
          <w:szCs w:val="20"/>
        </w:rPr>
        <w:t>the Responsible Authority</w:t>
      </w:r>
      <w:r w:rsidRPr="00D87193">
        <w:rPr>
          <w:rFonts w:ascii="Arial" w:hAnsi="Arial" w:cs="Arial"/>
          <w:sz w:val="20"/>
          <w:szCs w:val="20"/>
        </w:rPr>
        <w:t xml:space="preserve"> will have a mandatory action </w:t>
      </w:r>
      <w:r w:rsidR="00B47C2B" w:rsidRPr="00D87193">
        <w:rPr>
          <w:rFonts w:ascii="Arial" w:hAnsi="Arial" w:cs="Arial"/>
          <w:sz w:val="20"/>
          <w:szCs w:val="20"/>
        </w:rPr>
        <w:t>to</w:t>
      </w:r>
      <w:r w:rsidR="00BA60F8" w:rsidRPr="00D87193">
        <w:rPr>
          <w:rFonts w:ascii="Arial" w:hAnsi="Arial" w:cs="Arial"/>
          <w:sz w:val="20"/>
          <w:szCs w:val="20"/>
        </w:rPr>
        <w:t xml:space="preserve"> ‘</w:t>
      </w:r>
      <w:r w:rsidR="00F979A3" w:rsidRPr="00D87193">
        <w:rPr>
          <w:rFonts w:ascii="Arial" w:hAnsi="Arial" w:cs="Arial"/>
          <w:sz w:val="20"/>
          <w:szCs w:val="20"/>
        </w:rPr>
        <w:t>Assess Application to Amend Planning Permit</w:t>
      </w:r>
      <w:r w:rsidR="00BA60F8" w:rsidRPr="00D87193">
        <w:rPr>
          <w:rFonts w:ascii="Arial" w:hAnsi="Arial" w:cs="Arial"/>
          <w:sz w:val="20"/>
          <w:szCs w:val="20"/>
        </w:rPr>
        <w:t>’</w:t>
      </w:r>
      <w:r w:rsidR="00F979A3" w:rsidRPr="00D87193">
        <w:rPr>
          <w:rFonts w:ascii="Arial" w:hAnsi="Arial" w:cs="Arial"/>
          <w:sz w:val="20"/>
          <w:szCs w:val="20"/>
        </w:rPr>
        <w:t>.</w:t>
      </w:r>
      <w:bookmarkStart w:id="11" w:name="_Toc78550800"/>
    </w:p>
    <w:p w14:paraId="6EBCEE95" w14:textId="13AE8CDD" w:rsidR="008E3996" w:rsidRPr="00D87193" w:rsidRDefault="008E3996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The Responsible Authority may also have the mandatory action </w:t>
      </w:r>
      <w:r w:rsidR="00B47C2B" w:rsidRPr="00D87193">
        <w:rPr>
          <w:rFonts w:ascii="Arial" w:hAnsi="Arial" w:cs="Arial"/>
          <w:sz w:val="20"/>
          <w:szCs w:val="20"/>
        </w:rPr>
        <w:t>to</w:t>
      </w:r>
      <w:r w:rsidR="00BC71AC" w:rsidRPr="00D87193">
        <w:rPr>
          <w:rFonts w:ascii="Arial" w:hAnsi="Arial" w:cs="Arial"/>
          <w:sz w:val="20"/>
          <w:szCs w:val="20"/>
        </w:rPr>
        <w:t xml:space="preserve"> ‘</w:t>
      </w:r>
      <w:r w:rsidRPr="00D87193">
        <w:rPr>
          <w:rFonts w:ascii="Arial" w:hAnsi="Arial" w:cs="Arial"/>
          <w:sz w:val="20"/>
          <w:szCs w:val="20"/>
        </w:rPr>
        <w:t>Assess Proposed Change to Application</w:t>
      </w:r>
      <w:r w:rsidR="00BC71AC" w:rsidRPr="00D87193">
        <w:rPr>
          <w:rFonts w:ascii="Arial" w:hAnsi="Arial" w:cs="Arial"/>
          <w:sz w:val="20"/>
          <w:szCs w:val="20"/>
        </w:rPr>
        <w:t>’</w:t>
      </w:r>
      <w:r w:rsidRPr="00D87193">
        <w:rPr>
          <w:rFonts w:ascii="Arial" w:hAnsi="Arial" w:cs="Arial"/>
          <w:sz w:val="20"/>
          <w:szCs w:val="20"/>
        </w:rPr>
        <w:t xml:space="preserve"> if the </w:t>
      </w:r>
      <w:r w:rsidR="00B47C2B" w:rsidRPr="00D87193">
        <w:rPr>
          <w:rFonts w:ascii="Arial" w:hAnsi="Arial" w:cs="Arial"/>
          <w:sz w:val="20"/>
          <w:szCs w:val="20"/>
        </w:rPr>
        <w:t>A</w:t>
      </w:r>
      <w:r w:rsidRPr="00D87193">
        <w:rPr>
          <w:rFonts w:ascii="Arial" w:hAnsi="Arial" w:cs="Arial"/>
          <w:sz w:val="20"/>
          <w:szCs w:val="20"/>
        </w:rPr>
        <w:t xml:space="preserve">pplicant </w:t>
      </w:r>
      <w:r w:rsidR="00B47C2B" w:rsidRPr="00D87193">
        <w:rPr>
          <w:rFonts w:ascii="Arial" w:hAnsi="Arial" w:cs="Arial"/>
          <w:sz w:val="20"/>
          <w:szCs w:val="20"/>
        </w:rPr>
        <w:t>C</w:t>
      </w:r>
      <w:r w:rsidRPr="00D87193">
        <w:rPr>
          <w:rFonts w:ascii="Arial" w:hAnsi="Arial" w:cs="Arial"/>
          <w:sz w:val="20"/>
          <w:szCs w:val="20"/>
        </w:rPr>
        <w:t xml:space="preserve">ontact has lodged new </w:t>
      </w:r>
      <w:r w:rsidR="004746B5" w:rsidRPr="00D87193">
        <w:rPr>
          <w:rFonts w:ascii="Arial" w:hAnsi="Arial" w:cs="Arial"/>
          <w:sz w:val="20"/>
          <w:szCs w:val="20"/>
        </w:rPr>
        <w:t>documents or</w:t>
      </w:r>
      <w:r w:rsidRPr="00D87193">
        <w:rPr>
          <w:rFonts w:ascii="Arial" w:hAnsi="Arial" w:cs="Arial"/>
          <w:sz w:val="20"/>
          <w:szCs w:val="20"/>
        </w:rPr>
        <w:t xml:space="preserve"> modified existing documents.</w:t>
      </w:r>
    </w:p>
    <w:p w14:paraId="6119CA54" w14:textId="7D7EFFBA" w:rsidR="008E3538" w:rsidRPr="00D87193" w:rsidRDefault="00D87193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93380C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567F94E" wp14:editId="7711B670">
            <wp:simplePos x="0" y="0"/>
            <wp:positionH relativeFrom="column">
              <wp:posOffset>470535</wp:posOffset>
            </wp:positionH>
            <wp:positionV relativeFrom="paragraph">
              <wp:posOffset>189230</wp:posOffset>
            </wp:positionV>
            <wp:extent cx="5952490" cy="1535430"/>
            <wp:effectExtent l="0" t="0" r="0" b="0"/>
            <wp:wrapTopAndBottom/>
            <wp:docPr id="128" name="Picture 128" descr="Image of SPEAR screen where Applicant Contact has lodged an amendment to the planning permit and altered or added 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 descr="Image of SPEAR screen where Applicant Contact has lodged an amendment to the planning permit and altered or added document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26B59" w14:textId="77777777" w:rsidR="00A52F93" w:rsidRDefault="00A52F93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3573F0A0" w14:textId="4D7F8BC9" w:rsidR="00F979A3" w:rsidRPr="00D87193" w:rsidRDefault="008E3996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In the example above, the </w:t>
      </w:r>
      <w:r w:rsidR="00413503" w:rsidRPr="00D87193">
        <w:rPr>
          <w:rFonts w:ascii="Arial" w:hAnsi="Arial" w:cs="Arial"/>
          <w:sz w:val="20"/>
          <w:szCs w:val="20"/>
        </w:rPr>
        <w:t>A</w:t>
      </w:r>
      <w:r w:rsidRPr="00D87193">
        <w:rPr>
          <w:rFonts w:ascii="Arial" w:hAnsi="Arial" w:cs="Arial"/>
          <w:sz w:val="20"/>
          <w:szCs w:val="20"/>
        </w:rPr>
        <w:t xml:space="preserve">pplicant </w:t>
      </w:r>
      <w:r w:rsidR="00413503" w:rsidRPr="00D87193">
        <w:rPr>
          <w:rFonts w:ascii="Arial" w:hAnsi="Arial" w:cs="Arial"/>
          <w:sz w:val="20"/>
          <w:szCs w:val="20"/>
        </w:rPr>
        <w:t>C</w:t>
      </w:r>
      <w:r w:rsidRPr="00D87193">
        <w:rPr>
          <w:rFonts w:ascii="Arial" w:hAnsi="Arial" w:cs="Arial"/>
          <w:sz w:val="20"/>
          <w:szCs w:val="20"/>
        </w:rPr>
        <w:t xml:space="preserve">ontact has lodged an amendment to the planning </w:t>
      </w:r>
      <w:r w:rsidR="004746B5" w:rsidRPr="00D87193">
        <w:rPr>
          <w:rFonts w:ascii="Arial" w:hAnsi="Arial" w:cs="Arial"/>
          <w:sz w:val="20"/>
          <w:szCs w:val="20"/>
        </w:rPr>
        <w:t>permit and</w:t>
      </w:r>
      <w:r w:rsidRPr="00D87193">
        <w:rPr>
          <w:rFonts w:ascii="Arial" w:hAnsi="Arial" w:cs="Arial"/>
          <w:sz w:val="20"/>
          <w:szCs w:val="20"/>
        </w:rPr>
        <w:t xml:space="preserve"> altered or added documents. </w:t>
      </w:r>
      <w:r w:rsidR="004746B5" w:rsidRPr="00D87193">
        <w:rPr>
          <w:rFonts w:ascii="Arial" w:hAnsi="Arial" w:cs="Arial"/>
          <w:sz w:val="20"/>
          <w:szCs w:val="20"/>
        </w:rPr>
        <w:t>If</w:t>
      </w:r>
      <w:r w:rsidRPr="00D87193">
        <w:rPr>
          <w:rFonts w:ascii="Arial" w:hAnsi="Arial" w:cs="Arial"/>
          <w:sz w:val="20"/>
          <w:szCs w:val="20"/>
        </w:rPr>
        <w:t xml:space="preserve"> the </w:t>
      </w:r>
      <w:r w:rsidR="00413503" w:rsidRPr="00D87193">
        <w:rPr>
          <w:rFonts w:ascii="Arial" w:hAnsi="Arial" w:cs="Arial"/>
          <w:sz w:val="20"/>
          <w:szCs w:val="20"/>
        </w:rPr>
        <w:t>A</w:t>
      </w:r>
      <w:r w:rsidRPr="00D87193">
        <w:rPr>
          <w:rFonts w:ascii="Arial" w:hAnsi="Arial" w:cs="Arial"/>
          <w:sz w:val="20"/>
          <w:szCs w:val="20"/>
        </w:rPr>
        <w:t xml:space="preserve">pplicant </w:t>
      </w:r>
      <w:r w:rsidR="00413503" w:rsidRPr="00D87193">
        <w:rPr>
          <w:rFonts w:ascii="Arial" w:hAnsi="Arial" w:cs="Arial"/>
          <w:sz w:val="20"/>
          <w:szCs w:val="20"/>
        </w:rPr>
        <w:t>C</w:t>
      </w:r>
      <w:r w:rsidRPr="00D87193">
        <w:rPr>
          <w:rFonts w:ascii="Arial" w:hAnsi="Arial" w:cs="Arial"/>
          <w:sz w:val="20"/>
          <w:szCs w:val="20"/>
        </w:rPr>
        <w:t>ontact only wished to amend the permit, the Responsible Authority would have only the mandatory action to</w:t>
      </w:r>
      <w:r w:rsidR="00BA60F8" w:rsidRPr="00D87193">
        <w:rPr>
          <w:rFonts w:ascii="Arial" w:hAnsi="Arial" w:cs="Arial"/>
          <w:sz w:val="20"/>
          <w:szCs w:val="20"/>
        </w:rPr>
        <w:t xml:space="preserve"> ‘</w:t>
      </w:r>
      <w:r w:rsidRPr="00D87193">
        <w:rPr>
          <w:rFonts w:ascii="Arial" w:hAnsi="Arial" w:cs="Arial"/>
          <w:sz w:val="20"/>
          <w:szCs w:val="20"/>
        </w:rPr>
        <w:t>Assess Application to Amend Planning Permi</w:t>
      </w:r>
      <w:r w:rsidR="00BA60F8" w:rsidRPr="00D87193">
        <w:rPr>
          <w:rFonts w:ascii="Arial" w:hAnsi="Arial" w:cs="Arial"/>
          <w:sz w:val="20"/>
          <w:szCs w:val="20"/>
        </w:rPr>
        <w:t>t</w:t>
      </w:r>
      <w:r w:rsidR="00BC71AC" w:rsidRPr="00D87193">
        <w:rPr>
          <w:rFonts w:ascii="Arial" w:hAnsi="Arial" w:cs="Arial"/>
          <w:sz w:val="20"/>
          <w:szCs w:val="20"/>
        </w:rPr>
        <w:t>’</w:t>
      </w:r>
      <w:r w:rsidRPr="00D87193">
        <w:rPr>
          <w:rFonts w:ascii="Arial" w:hAnsi="Arial" w:cs="Arial"/>
          <w:sz w:val="20"/>
          <w:szCs w:val="20"/>
        </w:rPr>
        <w:t>.</w:t>
      </w:r>
    </w:p>
    <w:p w14:paraId="3BE30A7C" w14:textId="7611CBEF" w:rsidR="00B26DF4" w:rsidRPr="00D87193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>T</w:t>
      </w:r>
      <w:r w:rsidR="00852C8B" w:rsidRPr="00D87193">
        <w:rPr>
          <w:rFonts w:ascii="Arial" w:hAnsi="Arial" w:cs="Arial"/>
          <w:sz w:val="20"/>
          <w:szCs w:val="20"/>
        </w:rPr>
        <w:t>he Responsible Authority</w:t>
      </w:r>
      <w:r w:rsidR="00F979A3" w:rsidRPr="00D87193">
        <w:rPr>
          <w:rFonts w:ascii="Arial" w:hAnsi="Arial" w:cs="Arial"/>
          <w:sz w:val="20"/>
          <w:szCs w:val="20"/>
        </w:rPr>
        <w:t xml:space="preserve"> must </w:t>
      </w:r>
      <w:r w:rsidR="00B26DF4" w:rsidRPr="00D87193">
        <w:rPr>
          <w:rFonts w:ascii="Arial" w:hAnsi="Arial" w:cs="Arial"/>
          <w:sz w:val="20"/>
          <w:szCs w:val="20"/>
        </w:rPr>
        <w:t>process each of the mandatory actions (as applicable). Click the mandatory action</w:t>
      </w:r>
      <w:r w:rsidR="00BA60F8" w:rsidRPr="00D87193">
        <w:rPr>
          <w:rFonts w:ascii="Arial" w:hAnsi="Arial" w:cs="Arial"/>
          <w:sz w:val="20"/>
          <w:szCs w:val="20"/>
        </w:rPr>
        <w:t xml:space="preserve"> ‘</w:t>
      </w:r>
      <w:r w:rsidR="00B26DF4" w:rsidRPr="00D87193">
        <w:rPr>
          <w:rFonts w:ascii="Arial" w:hAnsi="Arial" w:cs="Arial"/>
          <w:sz w:val="20"/>
          <w:szCs w:val="20"/>
        </w:rPr>
        <w:t>Assess Application to Amend Planning Permit</w:t>
      </w:r>
      <w:r w:rsidR="00BA60F8" w:rsidRPr="00D87193">
        <w:rPr>
          <w:rFonts w:ascii="Arial" w:hAnsi="Arial" w:cs="Arial"/>
          <w:sz w:val="20"/>
          <w:szCs w:val="20"/>
        </w:rPr>
        <w:t>’</w:t>
      </w:r>
      <w:r w:rsidR="00B26DF4" w:rsidRPr="00D87193">
        <w:rPr>
          <w:rFonts w:ascii="Arial" w:hAnsi="Arial" w:cs="Arial"/>
          <w:sz w:val="20"/>
          <w:szCs w:val="20"/>
        </w:rPr>
        <w:t xml:space="preserve"> and </w:t>
      </w:r>
      <w:r w:rsidR="00F979A3" w:rsidRPr="00D87193">
        <w:rPr>
          <w:rFonts w:ascii="Arial" w:hAnsi="Arial" w:cs="Arial"/>
          <w:sz w:val="20"/>
          <w:szCs w:val="20"/>
        </w:rPr>
        <w:t xml:space="preserve">select </w:t>
      </w:r>
      <w:r w:rsidR="00B47C2B" w:rsidRPr="00D87193">
        <w:rPr>
          <w:rFonts w:ascii="Arial" w:hAnsi="Arial" w:cs="Arial"/>
          <w:sz w:val="20"/>
          <w:szCs w:val="20"/>
        </w:rPr>
        <w:t>‘</w:t>
      </w:r>
      <w:r w:rsidR="00364CDA" w:rsidRPr="00D87193">
        <w:rPr>
          <w:rFonts w:ascii="Arial" w:hAnsi="Arial" w:cs="Arial"/>
          <w:sz w:val="20"/>
          <w:szCs w:val="20"/>
        </w:rPr>
        <w:t>accept</w:t>
      </w:r>
      <w:r w:rsidR="00CD02F7" w:rsidRPr="00D87193">
        <w:rPr>
          <w:rFonts w:ascii="Arial" w:hAnsi="Arial" w:cs="Arial"/>
          <w:sz w:val="20"/>
          <w:szCs w:val="20"/>
        </w:rPr>
        <w:t>s</w:t>
      </w:r>
      <w:r w:rsidR="00B47C2B" w:rsidRPr="00D87193">
        <w:rPr>
          <w:rFonts w:ascii="Arial" w:hAnsi="Arial" w:cs="Arial"/>
          <w:sz w:val="20"/>
          <w:szCs w:val="20"/>
        </w:rPr>
        <w:t>’</w:t>
      </w:r>
      <w:r w:rsidR="00B26DF4" w:rsidRPr="00D87193">
        <w:rPr>
          <w:rFonts w:ascii="Arial" w:hAnsi="Arial" w:cs="Arial"/>
          <w:sz w:val="20"/>
          <w:szCs w:val="20"/>
        </w:rPr>
        <w:t xml:space="preserve">, </w:t>
      </w:r>
      <w:r w:rsidR="00B47C2B" w:rsidRPr="00D87193">
        <w:rPr>
          <w:rFonts w:ascii="Arial" w:hAnsi="Arial" w:cs="Arial"/>
          <w:sz w:val="20"/>
          <w:szCs w:val="20"/>
        </w:rPr>
        <w:t>‘</w:t>
      </w:r>
      <w:r w:rsidR="00B26DF4" w:rsidRPr="00D87193">
        <w:rPr>
          <w:rFonts w:ascii="Arial" w:hAnsi="Arial" w:cs="Arial"/>
          <w:sz w:val="20"/>
          <w:szCs w:val="20"/>
        </w:rPr>
        <w:t>accepts but requires additional documentation</w:t>
      </w:r>
      <w:r w:rsidR="00B47C2B" w:rsidRPr="00D87193">
        <w:rPr>
          <w:rFonts w:ascii="Arial" w:hAnsi="Arial" w:cs="Arial"/>
          <w:sz w:val="20"/>
          <w:szCs w:val="20"/>
        </w:rPr>
        <w:t>’</w:t>
      </w:r>
      <w:r w:rsidR="00B26DF4" w:rsidRPr="00D87193">
        <w:rPr>
          <w:rFonts w:ascii="Arial" w:hAnsi="Arial" w:cs="Arial"/>
          <w:sz w:val="20"/>
          <w:szCs w:val="20"/>
        </w:rPr>
        <w:t>,</w:t>
      </w:r>
      <w:r w:rsidR="00364CDA" w:rsidRPr="00D87193">
        <w:rPr>
          <w:rFonts w:ascii="Arial" w:hAnsi="Arial" w:cs="Arial"/>
          <w:sz w:val="20"/>
          <w:szCs w:val="20"/>
        </w:rPr>
        <w:t xml:space="preserve"> or </w:t>
      </w:r>
      <w:r w:rsidR="00B47C2B" w:rsidRPr="00D87193">
        <w:rPr>
          <w:rFonts w:ascii="Arial" w:hAnsi="Arial" w:cs="Arial"/>
          <w:sz w:val="20"/>
          <w:szCs w:val="20"/>
        </w:rPr>
        <w:t>‘</w:t>
      </w:r>
      <w:r w:rsidR="00364CDA" w:rsidRPr="00D87193">
        <w:rPr>
          <w:rFonts w:ascii="Arial" w:hAnsi="Arial" w:cs="Arial"/>
          <w:sz w:val="20"/>
          <w:szCs w:val="20"/>
        </w:rPr>
        <w:t>reject</w:t>
      </w:r>
      <w:r w:rsidR="00CD02F7" w:rsidRPr="00D87193">
        <w:rPr>
          <w:rFonts w:ascii="Arial" w:hAnsi="Arial" w:cs="Arial"/>
          <w:sz w:val="20"/>
          <w:szCs w:val="20"/>
        </w:rPr>
        <w:t>s</w:t>
      </w:r>
      <w:r w:rsidR="00364CDA" w:rsidRPr="00D87193">
        <w:rPr>
          <w:rFonts w:ascii="Arial" w:hAnsi="Arial" w:cs="Arial"/>
          <w:sz w:val="20"/>
          <w:szCs w:val="20"/>
        </w:rPr>
        <w:t xml:space="preserve"> the application</w:t>
      </w:r>
      <w:r w:rsidR="00B47C2B" w:rsidRPr="00D87193">
        <w:rPr>
          <w:rFonts w:ascii="Arial" w:hAnsi="Arial" w:cs="Arial"/>
          <w:sz w:val="20"/>
          <w:szCs w:val="20"/>
        </w:rPr>
        <w:t>’</w:t>
      </w:r>
      <w:r w:rsidR="00364CDA" w:rsidRPr="00D87193">
        <w:rPr>
          <w:rFonts w:ascii="Arial" w:hAnsi="Arial" w:cs="Arial"/>
          <w:sz w:val="20"/>
          <w:szCs w:val="20"/>
        </w:rPr>
        <w:t>.</w:t>
      </w:r>
    </w:p>
    <w:p w14:paraId="47BA4811" w14:textId="77777777" w:rsidR="003520E7" w:rsidRDefault="003520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99C32D" w14:textId="657EACDB" w:rsidR="004463EC" w:rsidRPr="00D87193" w:rsidRDefault="00D87193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93380C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30D41DF9" wp14:editId="2600953A">
            <wp:simplePos x="0" y="0"/>
            <wp:positionH relativeFrom="column">
              <wp:posOffset>499110</wp:posOffset>
            </wp:positionH>
            <wp:positionV relativeFrom="paragraph">
              <wp:posOffset>138430</wp:posOffset>
            </wp:positionV>
            <wp:extent cx="5943600" cy="3079750"/>
            <wp:effectExtent l="0" t="0" r="0" b="0"/>
            <wp:wrapNone/>
            <wp:docPr id="129" name="Picture 129" descr="Image of SPEAR screen assessing application to amend a planning per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 descr="Image of SPEAR screen assessing application to amend a planning permi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169A5" w14:textId="77777777" w:rsidR="004463EC" w:rsidRPr="00D87193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279E9FAE" w14:textId="77777777" w:rsidR="004463EC" w:rsidRPr="00D87193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0B60ADA8" w14:textId="77777777" w:rsidR="004463EC" w:rsidRPr="00D87193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16F2B889" w14:textId="77777777" w:rsidR="004463EC" w:rsidRPr="00D87193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789E2394" w14:textId="77777777" w:rsidR="004463EC" w:rsidRPr="00D87193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65C7CD5D" w14:textId="77777777" w:rsidR="004463EC" w:rsidRPr="00D87193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3D1E5881" w14:textId="77777777" w:rsidR="004463EC" w:rsidRPr="00D87193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50362008" w14:textId="77777777" w:rsidR="004463EC" w:rsidRPr="00D87193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4777C493" w14:textId="3623BCEC" w:rsidR="004463EC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141370EB" w14:textId="26F96ED0" w:rsidR="006F08A9" w:rsidRDefault="006F08A9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58BD03EF" w14:textId="77777777" w:rsidR="00364CDA" w:rsidRPr="00D87193" w:rsidRDefault="00364CDA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Rejecting the </w:t>
      </w:r>
      <w:r w:rsidR="00C8727A" w:rsidRPr="00D87193">
        <w:rPr>
          <w:rFonts w:ascii="Arial" w:hAnsi="Arial" w:cs="Arial"/>
          <w:sz w:val="20"/>
          <w:szCs w:val="20"/>
        </w:rPr>
        <w:t>a</w:t>
      </w:r>
      <w:r w:rsidRPr="00D87193">
        <w:rPr>
          <w:rFonts w:ascii="Arial" w:hAnsi="Arial" w:cs="Arial"/>
          <w:sz w:val="20"/>
          <w:szCs w:val="20"/>
        </w:rPr>
        <w:t xml:space="preserve">pplication will notify the </w:t>
      </w:r>
      <w:r w:rsidR="00F838A7" w:rsidRPr="00D87193">
        <w:rPr>
          <w:rFonts w:ascii="Arial" w:hAnsi="Arial" w:cs="Arial"/>
          <w:sz w:val="20"/>
          <w:szCs w:val="20"/>
        </w:rPr>
        <w:t xml:space="preserve">Applicant </w:t>
      </w:r>
      <w:r w:rsidR="00C8727A" w:rsidRPr="00D87193">
        <w:rPr>
          <w:rFonts w:ascii="Arial" w:hAnsi="Arial" w:cs="Arial"/>
          <w:sz w:val="20"/>
          <w:szCs w:val="20"/>
        </w:rPr>
        <w:t>C</w:t>
      </w:r>
      <w:r w:rsidR="00F838A7" w:rsidRPr="00D87193">
        <w:rPr>
          <w:rFonts w:ascii="Arial" w:hAnsi="Arial" w:cs="Arial"/>
          <w:sz w:val="20"/>
          <w:szCs w:val="20"/>
        </w:rPr>
        <w:t>ontact</w:t>
      </w:r>
      <w:r w:rsidRPr="00D87193">
        <w:rPr>
          <w:rFonts w:ascii="Arial" w:hAnsi="Arial" w:cs="Arial"/>
          <w:sz w:val="20"/>
          <w:szCs w:val="20"/>
        </w:rPr>
        <w:t xml:space="preserve"> of the rejection and the current planning permit will remain unaffected.</w:t>
      </w:r>
    </w:p>
    <w:p w14:paraId="664CBB11" w14:textId="23C984A4" w:rsidR="00766FF8" w:rsidRPr="00D87193" w:rsidRDefault="00364CDA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>I</w:t>
      </w:r>
      <w:r w:rsidR="00D418C9" w:rsidRPr="00D87193">
        <w:rPr>
          <w:rFonts w:ascii="Arial" w:hAnsi="Arial" w:cs="Arial"/>
          <w:sz w:val="20"/>
          <w:szCs w:val="20"/>
        </w:rPr>
        <w:t xml:space="preserve">f the Responsible Authority accepts the proposed amendment, the </w:t>
      </w:r>
      <w:r w:rsidR="005F3D49" w:rsidRPr="00D87193">
        <w:rPr>
          <w:rFonts w:ascii="Arial" w:hAnsi="Arial" w:cs="Arial"/>
          <w:sz w:val="20"/>
          <w:szCs w:val="20"/>
        </w:rPr>
        <w:t xml:space="preserve">Responsible Authority </w:t>
      </w:r>
      <w:r w:rsidR="00D418C9" w:rsidRPr="00D87193">
        <w:rPr>
          <w:rFonts w:ascii="Arial" w:hAnsi="Arial" w:cs="Arial"/>
          <w:sz w:val="20"/>
          <w:szCs w:val="20"/>
        </w:rPr>
        <w:t xml:space="preserve">user needs to authenticate the action. SPEAR will notify the </w:t>
      </w:r>
      <w:r w:rsidR="00413503" w:rsidRPr="00D87193">
        <w:rPr>
          <w:rFonts w:ascii="Arial" w:hAnsi="Arial" w:cs="Arial"/>
          <w:sz w:val="20"/>
          <w:szCs w:val="20"/>
        </w:rPr>
        <w:t>A</w:t>
      </w:r>
      <w:r w:rsidR="00D418C9" w:rsidRPr="00D87193">
        <w:rPr>
          <w:rFonts w:ascii="Arial" w:hAnsi="Arial" w:cs="Arial"/>
          <w:sz w:val="20"/>
          <w:szCs w:val="20"/>
        </w:rPr>
        <w:t xml:space="preserve">pplicant </w:t>
      </w:r>
      <w:r w:rsidR="00413503" w:rsidRPr="00D87193">
        <w:rPr>
          <w:rFonts w:ascii="Arial" w:hAnsi="Arial" w:cs="Arial"/>
          <w:sz w:val="20"/>
          <w:szCs w:val="20"/>
        </w:rPr>
        <w:t>C</w:t>
      </w:r>
      <w:r w:rsidR="00D418C9" w:rsidRPr="00D87193">
        <w:rPr>
          <w:rFonts w:ascii="Arial" w:hAnsi="Arial" w:cs="Arial"/>
          <w:sz w:val="20"/>
          <w:szCs w:val="20"/>
        </w:rPr>
        <w:t xml:space="preserve">ontact that the proposed amendment has been </w:t>
      </w:r>
      <w:r w:rsidR="004746B5" w:rsidRPr="00D87193">
        <w:rPr>
          <w:rFonts w:ascii="Arial" w:hAnsi="Arial" w:cs="Arial"/>
          <w:sz w:val="20"/>
          <w:szCs w:val="20"/>
        </w:rPr>
        <w:t>accepted and</w:t>
      </w:r>
      <w:r w:rsidR="00D418C9" w:rsidRPr="00D87193">
        <w:rPr>
          <w:rFonts w:ascii="Arial" w:hAnsi="Arial" w:cs="Arial"/>
          <w:sz w:val="20"/>
          <w:szCs w:val="20"/>
        </w:rPr>
        <w:t xml:space="preserve"> will be processed by the Responsible Authority.</w:t>
      </w:r>
    </w:p>
    <w:p w14:paraId="28B173D0" w14:textId="77777777" w:rsidR="00364CDA" w:rsidRPr="00D87193" w:rsidRDefault="00766FF8" w:rsidP="004A4A5F">
      <w:pPr>
        <w:pStyle w:val="NOTEIndent12c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>N</w:t>
      </w:r>
      <w:r w:rsidR="004A4A5F" w:rsidRPr="00D87193">
        <w:rPr>
          <w:rFonts w:ascii="Arial" w:hAnsi="Arial" w:cs="Arial"/>
          <w:sz w:val="20"/>
          <w:szCs w:val="20"/>
        </w:rPr>
        <w:t>OTE</w:t>
      </w:r>
      <w:r w:rsidRPr="00D87193">
        <w:rPr>
          <w:rFonts w:ascii="Arial" w:hAnsi="Arial" w:cs="Arial"/>
          <w:sz w:val="20"/>
          <w:szCs w:val="20"/>
        </w:rPr>
        <w:t xml:space="preserve">: </w:t>
      </w:r>
      <w:r w:rsidR="00D418C9" w:rsidRPr="00D87193">
        <w:rPr>
          <w:rFonts w:ascii="Arial" w:hAnsi="Arial" w:cs="Arial"/>
          <w:sz w:val="20"/>
          <w:szCs w:val="20"/>
        </w:rPr>
        <w:t xml:space="preserve"> </w:t>
      </w:r>
      <w:r w:rsidRPr="00D87193">
        <w:rPr>
          <w:rFonts w:ascii="Arial" w:hAnsi="Arial" w:cs="Arial"/>
          <w:sz w:val="20"/>
          <w:szCs w:val="20"/>
        </w:rPr>
        <w:t>T</w:t>
      </w:r>
      <w:r w:rsidR="00D418C9" w:rsidRPr="00D87193">
        <w:rPr>
          <w:rFonts w:ascii="Arial" w:hAnsi="Arial" w:cs="Arial"/>
          <w:sz w:val="20"/>
          <w:szCs w:val="20"/>
        </w:rPr>
        <w:t>his does not infer that the Responsible Authority will support or approve the amendment.</w:t>
      </w:r>
    </w:p>
    <w:p w14:paraId="3AB4B6F9" w14:textId="77777777" w:rsidR="008650EC" w:rsidRPr="00D87193" w:rsidRDefault="00D418C9" w:rsidP="008650EC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If the Responsible Authority accepts, but requires additional documents to be submitted, the Responsible Authority will be presented with a form to specify the documents required. This will place mandatory actions on the </w:t>
      </w:r>
      <w:r w:rsidR="00766FF8" w:rsidRPr="00D87193">
        <w:rPr>
          <w:rFonts w:ascii="Arial" w:hAnsi="Arial" w:cs="Arial"/>
          <w:sz w:val="20"/>
          <w:szCs w:val="20"/>
        </w:rPr>
        <w:t>A</w:t>
      </w:r>
      <w:r w:rsidRPr="00D87193">
        <w:rPr>
          <w:rFonts w:ascii="Arial" w:hAnsi="Arial" w:cs="Arial"/>
          <w:sz w:val="20"/>
          <w:szCs w:val="20"/>
        </w:rPr>
        <w:t xml:space="preserve">pplicant </w:t>
      </w:r>
      <w:r w:rsidR="00766FF8" w:rsidRPr="00D87193">
        <w:rPr>
          <w:rFonts w:ascii="Arial" w:hAnsi="Arial" w:cs="Arial"/>
          <w:sz w:val="20"/>
          <w:szCs w:val="20"/>
        </w:rPr>
        <w:t>C</w:t>
      </w:r>
      <w:r w:rsidRPr="00D87193">
        <w:rPr>
          <w:rFonts w:ascii="Arial" w:hAnsi="Arial" w:cs="Arial"/>
          <w:sz w:val="20"/>
          <w:szCs w:val="20"/>
        </w:rPr>
        <w:t>ontact to add the documents.</w:t>
      </w:r>
      <w:r w:rsidR="0039122A" w:rsidRPr="00D87193">
        <w:rPr>
          <w:rFonts w:ascii="Arial" w:hAnsi="Arial" w:cs="Arial"/>
          <w:sz w:val="20"/>
          <w:szCs w:val="20"/>
        </w:rPr>
        <w:t xml:space="preserve"> </w:t>
      </w:r>
    </w:p>
    <w:p w14:paraId="41DC4214" w14:textId="31022588" w:rsidR="00D418C9" w:rsidRPr="00D87193" w:rsidRDefault="000D6C45" w:rsidP="000D6C45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>When the Responsible Authority is ready to make the amended permit decision, and if the status of the application allows for it, the</w:t>
      </w:r>
      <w:r w:rsidR="00B110A4" w:rsidRPr="00D87193">
        <w:rPr>
          <w:rFonts w:ascii="Arial" w:hAnsi="Arial" w:cs="Arial"/>
          <w:sz w:val="20"/>
          <w:szCs w:val="20"/>
        </w:rPr>
        <w:t xml:space="preserve"> user</w:t>
      </w:r>
      <w:r w:rsidRPr="00D87193">
        <w:rPr>
          <w:rFonts w:ascii="Arial" w:hAnsi="Arial" w:cs="Arial"/>
          <w:sz w:val="20"/>
          <w:szCs w:val="20"/>
        </w:rPr>
        <w:t xml:space="preserve"> </w:t>
      </w:r>
      <w:r w:rsidR="0039122A" w:rsidRPr="00D87193">
        <w:rPr>
          <w:rFonts w:ascii="Arial" w:hAnsi="Arial" w:cs="Arial"/>
          <w:sz w:val="20"/>
          <w:szCs w:val="20"/>
        </w:rPr>
        <w:t xml:space="preserve">will also need to indicate </w:t>
      </w:r>
      <w:r w:rsidR="00690FCA" w:rsidRPr="00690FCA">
        <w:rPr>
          <w:rFonts w:ascii="Arial" w:hAnsi="Arial" w:cs="Arial"/>
          <w:sz w:val="20"/>
          <w:szCs w:val="20"/>
        </w:rPr>
        <w:t>whether</w:t>
      </w:r>
      <w:r w:rsidR="0039122A" w:rsidRPr="00D87193">
        <w:rPr>
          <w:rFonts w:ascii="Arial" w:hAnsi="Arial" w:cs="Arial"/>
          <w:sz w:val="20"/>
          <w:szCs w:val="20"/>
        </w:rPr>
        <w:t xml:space="preserve"> </w:t>
      </w:r>
      <w:r w:rsidRPr="00D87193">
        <w:rPr>
          <w:rFonts w:ascii="Arial" w:hAnsi="Arial" w:cs="Arial"/>
          <w:sz w:val="20"/>
          <w:szCs w:val="20"/>
        </w:rPr>
        <w:t xml:space="preserve">the </w:t>
      </w:r>
      <w:r w:rsidR="0039122A" w:rsidRPr="00D87193">
        <w:rPr>
          <w:rFonts w:ascii="Arial" w:hAnsi="Arial" w:cs="Arial"/>
          <w:sz w:val="20"/>
          <w:szCs w:val="20"/>
        </w:rPr>
        <w:t>existing certification</w:t>
      </w:r>
      <w:r w:rsidRPr="00D87193">
        <w:rPr>
          <w:rFonts w:ascii="Arial" w:hAnsi="Arial" w:cs="Arial"/>
          <w:sz w:val="20"/>
          <w:szCs w:val="20"/>
        </w:rPr>
        <w:t xml:space="preserve"> (if certified)</w:t>
      </w:r>
      <w:r w:rsidR="0039122A" w:rsidRPr="00D87193">
        <w:rPr>
          <w:rFonts w:ascii="Arial" w:hAnsi="Arial" w:cs="Arial"/>
          <w:sz w:val="20"/>
          <w:szCs w:val="20"/>
        </w:rPr>
        <w:t xml:space="preserve"> </w:t>
      </w:r>
      <w:r w:rsidRPr="00D87193">
        <w:rPr>
          <w:rFonts w:ascii="Arial" w:hAnsi="Arial" w:cs="Arial"/>
          <w:sz w:val="20"/>
          <w:szCs w:val="20"/>
        </w:rPr>
        <w:t xml:space="preserve">is </w:t>
      </w:r>
      <w:r w:rsidR="0039122A" w:rsidRPr="00D87193">
        <w:rPr>
          <w:rFonts w:ascii="Arial" w:hAnsi="Arial" w:cs="Arial"/>
          <w:sz w:val="20"/>
          <w:szCs w:val="20"/>
        </w:rPr>
        <w:t>impacted.</w:t>
      </w:r>
      <w:r w:rsidRPr="00D87193">
        <w:rPr>
          <w:rFonts w:ascii="Arial" w:hAnsi="Arial" w:cs="Arial"/>
          <w:sz w:val="20"/>
          <w:szCs w:val="20"/>
        </w:rPr>
        <w:t xml:space="preserve">  If the existing certification decision is impacted, a notification will be sent to the </w:t>
      </w:r>
      <w:r w:rsidR="004746B5" w:rsidRPr="00D87193">
        <w:rPr>
          <w:rFonts w:ascii="Arial" w:hAnsi="Arial" w:cs="Arial"/>
          <w:sz w:val="20"/>
          <w:szCs w:val="20"/>
        </w:rPr>
        <w:t>A</w:t>
      </w:r>
      <w:r w:rsidRPr="00D87193">
        <w:rPr>
          <w:rFonts w:ascii="Arial" w:hAnsi="Arial" w:cs="Arial"/>
          <w:sz w:val="20"/>
          <w:szCs w:val="20"/>
        </w:rPr>
        <w:t xml:space="preserve">pplicant </w:t>
      </w:r>
      <w:r w:rsidR="004746B5" w:rsidRPr="00D87193">
        <w:rPr>
          <w:rFonts w:ascii="Arial" w:hAnsi="Arial" w:cs="Arial"/>
          <w:sz w:val="20"/>
          <w:szCs w:val="20"/>
        </w:rPr>
        <w:t>C</w:t>
      </w:r>
      <w:r w:rsidRPr="00D87193">
        <w:rPr>
          <w:rFonts w:ascii="Arial" w:hAnsi="Arial" w:cs="Arial"/>
          <w:sz w:val="20"/>
          <w:szCs w:val="20"/>
        </w:rPr>
        <w:t>ontact advising they may need to submit a Form 8 (Request for Re-Certification).</w:t>
      </w:r>
    </w:p>
    <w:p w14:paraId="39DFC804" w14:textId="0B3EF45D" w:rsidR="00D418C9" w:rsidRPr="00D87193" w:rsidRDefault="00D418C9" w:rsidP="00817876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If the Responsible Authority rejects the proposed amendment request, the </w:t>
      </w:r>
      <w:r w:rsidR="005F3D49" w:rsidRPr="00D87193">
        <w:rPr>
          <w:rFonts w:ascii="Arial" w:hAnsi="Arial" w:cs="Arial"/>
          <w:sz w:val="20"/>
          <w:szCs w:val="20"/>
        </w:rPr>
        <w:t xml:space="preserve">Responsible Authority </w:t>
      </w:r>
      <w:r w:rsidRPr="00D87193">
        <w:rPr>
          <w:rFonts w:ascii="Arial" w:hAnsi="Arial" w:cs="Arial"/>
          <w:sz w:val="20"/>
          <w:szCs w:val="20"/>
        </w:rPr>
        <w:t>user will be required to attach a document describing why the proposed amendment could not be accept</w:t>
      </w:r>
      <w:r w:rsidR="005513E6" w:rsidRPr="00D87193">
        <w:rPr>
          <w:rFonts w:ascii="Arial" w:hAnsi="Arial" w:cs="Arial"/>
          <w:sz w:val="20"/>
          <w:szCs w:val="20"/>
        </w:rPr>
        <w:t xml:space="preserve">ed by the Responsible </w:t>
      </w:r>
      <w:r w:rsidR="004746B5" w:rsidRPr="00D87193">
        <w:rPr>
          <w:rFonts w:ascii="Arial" w:hAnsi="Arial" w:cs="Arial"/>
          <w:sz w:val="20"/>
          <w:szCs w:val="20"/>
        </w:rPr>
        <w:t>Authority and</w:t>
      </w:r>
      <w:r w:rsidR="005513E6" w:rsidRPr="00D87193">
        <w:rPr>
          <w:rFonts w:ascii="Arial" w:hAnsi="Arial" w:cs="Arial"/>
          <w:sz w:val="20"/>
          <w:szCs w:val="20"/>
        </w:rPr>
        <w:t xml:space="preserve"> authenticate the action.</w:t>
      </w:r>
    </w:p>
    <w:p w14:paraId="4CDC0441" w14:textId="16B182E3" w:rsidR="005513E6" w:rsidRPr="008D5C9A" w:rsidRDefault="00D87193" w:rsidP="004A4A5F">
      <w:pPr>
        <w:pStyle w:val="HeadingAnumbered"/>
      </w:pPr>
      <w:r w:rsidRPr="0093380C">
        <w:rPr>
          <w:rFonts w:ascii="VIC" w:hAnsi="VIC"/>
          <w:noProof/>
          <w:color w:val="007DB9"/>
        </w:rPr>
        <w:drawing>
          <wp:anchor distT="0" distB="0" distL="114300" distR="114300" simplePos="0" relativeHeight="251659776" behindDoc="0" locked="0" layoutInCell="1" allowOverlap="1" wp14:anchorId="548E9E04" wp14:editId="5CE8DE99">
            <wp:simplePos x="0" y="0"/>
            <wp:positionH relativeFrom="column">
              <wp:posOffset>375285</wp:posOffset>
            </wp:positionH>
            <wp:positionV relativeFrom="paragraph">
              <wp:posOffset>701040</wp:posOffset>
            </wp:positionV>
            <wp:extent cx="5943600" cy="3174365"/>
            <wp:effectExtent l="0" t="0" r="0" b="0"/>
            <wp:wrapTopAndBottom/>
            <wp:docPr id="130" name="Picture 130" descr="Image of SPEAR screen to assess application to amend planning permit with additional documents requi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 descr="Image of SPEAR screen to assess application to amend planning permit with additional documents required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5F" w:rsidRPr="00D87193">
        <w:rPr>
          <w:rFonts w:ascii="VIC" w:hAnsi="VIC"/>
          <w:color w:val="007DB9"/>
        </w:rPr>
        <w:t>7.</w:t>
      </w:r>
      <w:r w:rsidR="00F629F1" w:rsidRPr="00D87193">
        <w:rPr>
          <w:rFonts w:ascii="VIC" w:hAnsi="VIC"/>
          <w:color w:val="007DB9"/>
        </w:rPr>
        <w:t>4</w:t>
      </w:r>
      <w:r w:rsidR="004A4A5F" w:rsidRPr="00D87193">
        <w:rPr>
          <w:rFonts w:ascii="VIC" w:hAnsi="VIC"/>
          <w:color w:val="007DB9"/>
        </w:rPr>
        <w:tab/>
      </w:r>
      <w:r w:rsidR="005513E6" w:rsidRPr="00D87193">
        <w:rPr>
          <w:rFonts w:ascii="VIC" w:hAnsi="VIC"/>
          <w:color w:val="007DB9"/>
        </w:rPr>
        <w:t>How does the Responsible Authority assess an application to amend the application documents</w:t>
      </w:r>
      <w:r w:rsidR="005513E6" w:rsidRPr="00D87193">
        <w:rPr>
          <w:color w:val="007DB9"/>
        </w:rPr>
        <w:t>?</w:t>
      </w:r>
    </w:p>
    <w:p w14:paraId="2F9C151F" w14:textId="77777777" w:rsidR="005513E6" w:rsidRPr="00D87193" w:rsidRDefault="004463EC" w:rsidP="004A4A5F">
      <w:pPr>
        <w:pStyle w:val="BodyTextindent12mm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 w:rsidR="00FB5E11" w:rsidRPr="00D87193">
        <w:rPr>
          <w:rFonts w:ascii="Arial" w:hAnsi="Arial" w:cs="Arial"/>
          <w:sz w:val="20"/>
          <w:szCs w:val="20"/>
        </w:rPr>
        <w:t xml:space="preserve">When an </w:t>
      </w:r>
      <w:r w:rsidR="00766FF8" w:rsidRPr="00D87193">
        <w:rPr>
          <w:rFonts w:ascii="Arial" w:hAnsi="Arial" w:cs="Arial"/>
          <w:sz w:val="20"/>
          <w:szCs w:val="20"/>
        </w:rPr>
        <w:t>A</w:t>
      </w:r>
      <w:r w:rsidR="00FB5E11" w:rsidRPr="00D87193">
        <w:rPr>
          <w:rFonts w:ascii="Arial" w:hAnsi="Arial" w:cs="Arial"/>
          <w:sz w:val="20"/>
          <w:szCs w:val="20"/>
        </w:rPr>
        <w:t xml:space="preserve">pplicant </w:t>
      </w:r>
      <w:r w:rsidR="00766FF8" w:rsidRPr="00D87193">
        <w:rPr>
          <w:rFonts w:ascii="Arial" w:hAnsi="Arial" w:cs="Arial"/>
          <w:sz w:val="20"/>
          <w:szCs w:val="20"/>
        </w:rPr>
        <w:t>C</w:t>
      </w:r>
      <w:r w:rsidR="00FB5E11" w:rsidRPr="00D87193">
        <w:rPr>
          <w:rFonts w:ascii="Arial" w:hAnsi="Arial" w:cs="Arial"/>
          <w:sz w:val="20"/>
          <w:szCs w:val="20"/>
        </w:rPr>
        <w:t>ontact modif</w:t>
      </w:r>
      <w:r w:rsidR="00595B45" w:rsidRPr="00D87193">
        <w:rPr>
          <w:rFonts w:ascii="Arial" w:hAnsi="Arial" w:cs="Arial"/>
          <w:sz w:val="20"/>
          <w:szCs w:val="20"/>
        </w:rPr>
        <w:t>ies</w:t>
      </w:r>
      <w:r w:rsidR="00FB5E11" w:rsidRPr="00D87193">
        <w:rPr>
          <w:rFonts w:ascii="Arial" w:hAnsi="Arial" w:cs="Arial"/>
          <w:sz w:val="20"/>
          <w:szCs w:val="20"/>
        </w:rPr>
        <w:t xml:space="preserve"> or adds new documents to SPEAR, a mandatory action is placed on the Responsible Authority to</w:t>
      </w:r>
      <w:r w:rsidR="00BA60F8" w:rsidRPr="00D87193">
        <w:rPr>
          <w:rFonts w:ascii="Arial" w:hAnsi="Arial" w:cs="Arial"/>
          <w:sz w:val="20"/>
          <w:szCs w:val="20"/>
        </w:rPr>
        <w:t xml:space="preserve"> ‘</w:t>
      </w:r>
      <w:r w:rsidR="00FB5E11" w:rsidRPr="00D87193">
        <w:rPr>
          <w:rFonts w:ascii="Arial" w:hAnsi="Arial" w:cs="Arial"/>
          <w:sz w:val="20"/>
          <w:szCs w:val="20"/>
        </w:rPr>
        <w:t>Assess Proposed Changes to Application</w:t>
      </w:r>
      <w:r w:rsidR="00BA60F8" w:rsidRPr="00D87193">
        <w:rPr>
          <w:rFonts w:ascii="Arial" w:hAnsi="Arial" w:cs="Arial"/>
          <w:sz w:val="20"/>
          <w:szCs w:val="20"/>
        </w:rPr>
        <w:t>’</w:t>
      </w:r>
      <w:r w:rsidR="00FB5E11" w:rsidRPr="00D87193">
        <w:rPr>
          <w:rFonts w:ascii="Arial" w:hAnsi="Arial" w:cs="Arial"/>
          <w:sz w:val="20"/>
          <w:szCs w:val="20"/>
        </w:rPr>
        <w:t>.</w:t>
      </w:r>
    </w:p>
    <w:p w14:paraId="11E30222" w14:textId="77777777" w:rsidR="00766FF8" w:rsidRPr="00D87193" w:rsidRDefault="00FB5E11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>The Responsible Authority user must process this action, by clicking the mandatory action, viewing the added / modified plans, and choosing to either</w:t>
      </w:r>
      <w:r w:rsidR="00BA60F8" w:rsidRPr="00D87193">
        <w:rPr>
          <w:rFonts w:ascii="Arial" w:hAnsi="Arial" w:cs="Arial"/>
          <w:sz w:val="20"/>
          <w:szCs w:val="20"/>
        </w:rPr>
        <w:t xml:space="preserve"> ‘</w:t>
      </w:r>
      <w:r w:rsidRPr="00D87193">
        <w:rPr>
          <w:rFonts w:ascii="Arial" w:hAnsi="Arial" w:cs="Arial"/>
          <w:sz w:val="20"/>
          <w:szCs w:val="20"/>
        </w:rPr>
        <w:t>Accept the proposed changes</w:t>
      </w:r>
      <w:r w:rsidR="00BA60F8" w:rsidRPr="00D87193">
        <w:rPr>
          <w:rFonts w:ascii="Arial" w:hAnsi="Arial" w:cs="Arial"/>
          <w:sz w:val="20"/>
          <w:szCs w:val="20"/>
        </w:rPr>
        <w:t>’</w:t>
      </w:r>
      <w:r w:rsidRPr="00D87193">
        <w:rPr>
          <w:rFonts w:ascii="Arial" w:hAnsi="Arial" w:cs="Arial"/>
          <w:sz w:val="20"/>
          <w:szCs w:val="20"/>
        </w:rPr>
        <w:t>,</w:t>
      </w:r>
      <w:r w:rsidR="00BA60F8" w:rsidRPr="00D87193">
        <w:rPr>
          <w:rFonts w:ascii="Arial" w:hAnsi="Arial" w:cs="Arial"/>
          <w:sz w:val="20"/>
          <w:szCs w:val="20"/>
        </w:rPr>
        <w:t xml:space="preserve"> ‘</w:t>
      </w:r>
      <w:r w:rsidRPr="00D87193">
        <w:rPr>
          <w:rFonts w:ascii="Arial" w:hAnsi="Arial" w:cs="Arial"/>
          <w:sz w:val="20"/>
          <w:szCs w:val="20"/>
        </w:rPr>
        <w:t>Accept the proposed changes with additional fees</w:t>
      </w:r>
      <w:r w:rsidR="00BA60F8" w:rsidRPr="00D87193">
        <w:rPr>
          <w:rFonts w:ascii="Arial" w:hAnsi="Arial" w:cs="Arial"/>
          <w:sz w:val="20"/>
          <w:szCs w:val="20"/>
        </w:rPr>
        <w:t>’</w:t>
      </w:r>
      <w:r w:rsidRPr="00D87193">
        <w:rPr>
          <w:rFonts w:ascii="Arial" w:hAnsi="Arial" w:cs="Arial"/>
          <w:sz w:val="20"/>
          <w:szCs w:val="20"/>
        </w:rPr>
        <w:t>, or</w:t>
      </w:r>
      <w:r w:rsidR="00BA60F8" w:rsidRPr="00D87193">
        <w:rPr>
          <w:rFonts w:ascii="Arial" w:hAnsi="Arial" w:cs="Arial"/>
          <w:sz w:val="20"/>
          <w:szCs w:val="20"/>
        </w:rPr>
        <w:t xml:space="preserve"> ‘</w:t>
      </w:r>
      <w:r w:rsidRPr="00D87193">
        <w:rPr>
          <w:rFonts w:ascii="Arial" w:hAnsi="Arial" w:cs="Arial"/>
          <w:sz w:val="20"/>
          <w:szCs w:val="20"/>
        </w:rPr>
        <w:t>Reject the proposed changes</w:t>
      </w:r>
      <w:r w:rsidR="00BA60F8" w:rsidRPr="00D87193">
        <w:rPr>
          <w:rFonts w:ascii="Arial" w:hAnsi="Arial" w:cs="Arial"/>
          <w:sz w:val="20"/>
          <w:szCs w:val="20"/>
        </w:rPr>
        <w:t>’</w:t>
      </w:r>
      <w:r w:rsidRPr="00D87193">
        <w:rPr>
          <w:rFonts w:ascii="Arial" w:hAnsi="Arial" w:cs="Arial"/>
          <w:sz w:val="20"/>
          <w:szCs w:val="20"/>
        </w:rPr>
        <w:t>.</w:t>
      </w:r>
    </w:p>
    <w:p w14:paraId="4CD58AD9" w14:textId="77777777" w:rsidR="00FB5E11" w:rsidRPr="00D87193" w:rsidRDefault="00766FF8" w:rsidP="004A4A5F">
      <w:pPr>
        <w:pStyle w:val="NOTEIndent12c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>N</w:t>
      </w:r>
      <w:r w:rsidR="004A4A5F" w:rsidRPr="00D87193">
        <w:rPr>
          <w:rFonts w:ascii="Arial" w:hAnsi="Arial" w:cs="Arial"/>
          <w:sz w:val="20"/>
          <w:szCs w:val="20"/>
        </w:rPr>
        <w:t>OTE</w:t>
      </w:r>
      <w:r w:rsidRPr="00D87193">
        <w:rPr>
          <w:rFonts w:ascii="Arial" w:hAnsi="Arial" w:cs="Arial"/>
          <w:sz w:val="20"/>
          <w:szCs w:val="20"/>
        </w:rPr>
        <w:t>:</w:t>
      </w:r>
      <w:r w:rsidR="00B47C2B" w:rsidRPr="00D87193">
        <w:rPr>
          <w:rFonts w:ascii="Arial" w:hAnsi="Arial" w:cs="Arial"/>
          <w:sz w:val="20"/>
          <w:szCs w:val="20"/>
        </w:rPr>
        <w:t xml:space="preserve">  </w:t>
      </w:r>
      <w:r w:rsidRPr="00D87193">
        <w:rPr>
          <w:rFonts w:ascii="Arial" w:hAnsi="Arial" w:cs="Arial"/>
          <w:sz w:val="20"/>
          <w:szCs w:val="20"/>
        </w:rPr>
        <w:t>T</w:t>
      </w:r>
      <w:r w:rsidR="00FB5E11" w:rsidRPr="00D87193">
        <w:rPr>
          <w:rFonts w:ascii="Arial" w:hAnsi="Arial" w:cs="Arial"/>
          <w:sz w:val="20"/>
          <w:szCs w:val="20"/>
        </w:rPr>
        <w:t>his does not infer that the Responsible Authority will support or approve the proposed changes.</w:t>
      </w:r>
    </w:p>
    <w:p w14:paraId="373C7F06" w14:textId="19444697" w:rsidR="007A16AA" w:rsidRPr="00D87193" w:rsidRDefault="00D87193" w:rsidP="004A4A5F">
      <w:pPr>
        <w:pStyle w:val="NOTEIndent12cm"/>
        <w:rPr>
          <w:rFonts w:ascii="Arial" w:hAnsi="Arial" w:cs="Arial"/>
        </w:rPr>
      </w:pPr>
      <w:r w:rsidRPr="0093380C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7E50E102" wp14:editId="75F322F2">
            <wp:simplePos x="0" y="0"/>
            <wp:positionH relativeFrom="column">
              <wp:posOffset>431800</wp:posOffset>
            </wp:positionH>
            <wp:positionV relativeFrom="paragraph">
              <wp:posOffset>213360</wp:posOffset>
            </wp:positionV>
            <wp:extent cx="5952490" cy="1535430"/>
            <wp:effectExtent l="0" t="0" r="0" b="0"/>
            <wp:wrapTopAndBottom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1DB01" w14:textId="77777777" w:rsidR="007A16AA" w:rsidRPr="00D87193" w:rsidRDefault="007A16AA" w:rsidP="007A16AA">
      <w:pPr>
        <w:pStyle w:val="BodyText"/>
        <w:spacing w:after="0"/>
        <w:rPr>
          <w:rFonts w:ascii="Arial" w:hAnsi="Arial" w:cs="Arial"/>
        </w:rPr>
      </w:pPr>
    </w:p>
    <w:p w14:paraId="419B7654" w14:textId="09313AD4" w:rsidR="00FB5E11" w:rsidRPr="00D87193" w:rsidRDefault="00FB5E11" w:rsidP="007A16AA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In the example above, the Responsible Authority user needs to click on the </w:t>
      </w:r>
      <w:r w:rsidRPr="00D87193">
        <w:rPr>
          <w:rFonts w:ascii="Arial" w:hAnsi="Arial" w:cs="Arial"/>
          <w:sz w:val="20"/>
          <w:szCs w:val="20"/>
          <w:u w:val="single"/>
        </w:rPr>
        <w:t>Assess Proposed Changes to Application</w:t>
      </w:r>
      <w:r w:rsidRPr="00D87193">
        <w:rPr>
          <w:rFonts w:ascii="Arial" w:hAnsi="Arial" w:cs="Arial"/>
          <w:sz w:val="20"/>
          <w:szCs w:val="20"/>
        </w:rPr>
        <w:t xml:space="preserve"> link and, in the example below, choose to </w:t>
      </w:r>
      <w:r w:rsidR="00B47C2B" w:rsidRPr="00D87193">
        <w:rPr>
          <w:rFonts w:ascii="Arial" w:hAnsi="Arial" w:cs="Arial"/>
          <w:sz w:val="20"/>
          <w:szCs w:val="20"/>
        </w:rPr>
        <w:t>‘</w:t>
      </w:r>
      <w:r w:rsidRPr="00D87193">
        <w:rPr>
          <w:rFonts w:ascii="Arial" w:hAnsi="Arial" w:cs="Arial"/>
          <w:sz w:val="20"/>
          <w:szCs w:val="20"/>
        </w:rPr>
        <w:t>accept</w:t>
      </w:r>
      <w:r w:rsidR="00B47C2B" w:rsidRPr="00D87193">
        <w:rPr>
          <w:rFonts w:ascii="Arial" w:hAnsi="Arial" w:cs="Arial"/>
          <w:sz w:val="20"/>
          <w:szCs w:val="20"/>
        </w:rPr>
        <w:t>’</w:t>
      </w:r>
      <w:r w:rsidRPr="00D87193">
        <w:rPr>
          <w:rFonts w:ascii="Arial" w:hAnsi="Arial" w:cs="Arial"/>
          <w:sz w:val="20"/>
          <w:szCs w:val="20"/>
        </w:rPr>
        <w:t xml:space="preserve">, </w:t>
      </w:r>
      <w:r w:rsidR="00B47C2B" w:rsidRPr="00D87193">
        <w:rPr>
          <w:rFonts w:ascii="Arial" w:hAnsi="Arial" w:cs="Arial"/>
          <w:sz w:val="20"/>
          <w:szCs w:val="20"/>
        </w:rPr>
        <w:t>‘</w:t>
      </w:r>
      <w:r w:rsidRPr="00D87193">
        <w:rPr>
          <w:rFonts w:ascii="Arial" w:hAnsi="Arial" w:cs="Arial"/>
          <w:sz w:val="20"/>
          <w:szCs w:val="20"/>
        </w:rPr>
        <w:t>accept with fees</w:t>
      </w:r>
      <w:r w:rsidR="00B47C2B" w:rsidRPr="00D87193">
        <w:rPr>
          <w:rFonts w:ascii="Arial" w:hAnsi="Arial" w:cs="Arial"/>
          <w:sz w:val="20"/>
          <w:szCs w:val="20"/>
        </w:rPr>
        <w:t>’</w:t>
      </w:r>
      <w:r w:rsidRPr="00D87193">
        <w:rPr>
          <w:rFonts w:ascii="Arial" w:hAnsi="Arial" w:cs="Arial"/>
          <w:sz w:val="20"/>
          <w:szCs w:val="20"/>
        </w:rPr>
        <w:t xml:space="preserve">, or </w:t>
      </w:r>
      <w:r w:rsidR="00B47C2B" w:rsidRPr="00D87193">
        <w:rPr>
          <w:rFonts w:ascii="Arial" w:hAnsi="Arial" w:cs="Arial"/>
          <w:sz w:val="20"/>
          <w:szCs w:val="20"/>
        </w:rPr>
        <w:t>‘</w:t>
      </w:r>
      <w:r w:rsidRPr="00D87193">
        <w:rPr>
          <w:rFonts w:ascii="Arial" w:hAnsi="Arial" w:cs="Arial"/>
          <w:sz w:val="20"/>
          <w:szCs w:val="20"/>
        </w:rPr>
        <w:t>reject</w:t>
      </w:r>
      <w:r w:rsidR="00B47C2B" w:rsidRPr="00D87193">
        <w:rPr>
          <w:rFonts w:ascii="Arial" w:hAnsi="Arial" w:cs="Arial"/>
          <w:sz w:val="20"/>
          <w:szCs w:val="20"/>
        </w:rPr>
        <w:t>’</w:t>
      </w:r>
      <w:r w:rsidRPr="00D87193">
        <w:rPr>
          <w:rFonts w:ascii="Arial" w:hAnsi="Arial" w:cs="Arial"/>
          <w:sz w:val="20"/>
          <w:szCs w:val="20"/>
        </w:rPr>
        <w:t>.</w:t>
      </w:r>
    </w:p>
    <w:p w14:paraId="04173A81" w14:textId="0E2C6905" w:rsidR="007A16AA" w:rsidRPr="00D87193" w:rsidRDefault="00D87193" w:rsidP="004A4A5F">
      <w:pPr>
        <w:pStyle w:val="BodyTextindent12mm"/>
        <w:rPr>
          <w:rFonts w:ascii="Arial" w:hAnsi="Arial" w:cs="Arial"/>
        </w:rPr>
      </w:pPr>
      <w:r w:rsidRPr="0093380C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7FD4F698" wp14:editId="2E824121">
            <wp:simplePos x="0" y="0"/>
            <wp:positionH relativeFrom="column">
              <wp:posOffset>440690</wp:posOffset>
            </wp:positionH>
            <wp:positionV relativeFrom="paragraph">
              <wp:posOffset>196850</wp:posOffset>
            </wp:positionV>
            <wp:extent cx="5943600" cy="3347085"/>
            <wp:effectExtent l="0" t="0" r="0" b="0"/>
            <wp:wrapTopAndBottom/>
            <wp:docPr id="132" name="Picture 132" descr="Image of SPEAR screen to assess proposed changes to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Image of SPEAR screen to assess proposed changes to applicati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70D40" w14:textId="77777777" w:rsidR="00034080" w:rsidRDefault="00034080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0EDAD5A6" w14:textId="527B6BE5" w:rsidR="00FB5E11" w:rsidRPr="00D87193" w:rsidRDefault="00FB5E11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If the Responsible Authority rejects the proposed changes, the user will be required to attach a document describing why the proposed changes could not be accepted by the Responsible </w:t>
      </w:r>
      <w:r w:rsidR="004746B5" w:rsidRPr="00D87193">
        <w:rPr>
          <w:rFonts w:ascii="Arial" w:hAnsi="Arial" w:cs="Arial"/>
          <w:sz w:val="20"/>
          <w:szCs w:val="20"/>
        </w:rPr>
        <w:t>Authority and</w:t>
      </w:r>
      <w:r w:rsidRPr="00D87193">
        <w:rPr>
          <w:rFonts w:ascii="Arial" w:hAnsi="Arial" w:cs="Arial"/>
          <w:sz w:val="20"/>
          <w:szCs w:val="20"/>
        </w:rPr>
        <w:t xml:space="preserve"> authenticate the action.</w:t>
      </w:r>
    </w:p>
    <w:p w14:paraId="7C42F334" w14:textId="77777777" w:rsidR="00FB5E11" w:rsidRPr="00D87193" w:rsidRDefault="00FB5E11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>In all cases, the action must be authenticated by the Responsible Authority user, which notifie</w:t>
      </w:r>
      <w:r w:rsidR="009C69FE" w:rsidRPr="00D87193">
        <w:rPr>
          <w:rFonts w:ascii="Arial" w:hAnsi="Arial" w:cs="Arial"/>
          <w:sz w:val="20"/>
          <w:szCs w:val="20"/>
        </w:rPr>
        <w:t>s</w:t>
      </w:r>
      <w:r w:rsidRPr="00D87193">
        <w:rPr>
          <w:rFonts w:ascii="Arial" w:hAnsi="Arial" w:cs="Arial"/>
          <w:sz w:val="20"/>
          <w:szCs w:val="20"/>
        </w:rPr>
        <w:t xml:space="preserve"> the </w:t>
      </w:r>
      <w:r w:rsidR="00766FF8" w:rsidRPr="00D87193">
        <w:rPr>
          <w:rFonts w:ascii="Arial" w:hAnsi="Arial" w:cs="Arial"/>
          <w:sz w:val="20"/>
          <w:szCs w:val="20"/>
        </w:rPr>
        <w:t>A</w:t>
      </w:r>
      <w:r w:rsidRPr="00D87193">
        <w:rPr>
          <w:rFonts w:ascii="Arial" w:hAnsi="Arial" w:cs="Arial"/>
          <w:sz w:val="20"/>
          <w:szCs w:val="20"/>
        </w:rPr>
        <w:t xml:space="preserve">pplicant </w:t>
      </w:r>
      <w:r w:rsidR="00766FF8" w:rsidRPr="00D87193">
        <w:rPr>
          <w:rFonts w:ascii="Arial" w:hAnsi="Arial" w:cs="Arial"/>
          <w:sz w:val="20"/>
          <w:szCs w:val="20"/>
        </w:rPr>
        <w:t>C</w:t>
      </w:r>
      <w:r w:rsidRPr="00D87193">
        <w:rPr>
          <w:rFonts w:ascii="Arial" w:hAnsi="Arial" w:cs="Arial"/>
          <w:sz w:val="20"/>
          <w:szCs w:val="20"/>
        </w:rPr>
        <w:t>ontact of the decision.</w:t>
      </w:r>
    </w:p>
    <w:p w14:paraId="2F79110C" w14:textId="77777777" w:rsidR="00D418C9" w:rsidRPr="00D87193" w:rsidRDefault="004A4A5F" w:rsidP="004A4A5F">
      <w:pPr>
        <w:pStyle w:val="HeadingAnumbered"/>
        <w:rPr>
          <w:rFonts w:ascii="VIC" w:hAnsi="VIC"/>
          <w:color w:val="007DB9"/>
        </w:rPr>
      </w:pPr>
      <w:r w:rsidRPr="00D87193">
        <w:rPr>
          <w:rFonts w:ascii="VIC" w:hAnsi="VIC"/>
          <w:color w:val="007DB9"/>
        </w:rPr>
        <w:t>7.</w:t>
      </w:r>
      <w:r w:rsidR="00F629F1" w:rsidRPr="00D87193">
        <w:rPr>
          <w:rFonts w:ascii="VIC" w:hAnsi="VIC"/>
          <w:color w:val="007DB9"/>
        </w:rPr>
        <w:t>5</w:t>
      </w:r>
      <w:r w:rsidRPr="00D87193">
        <w:rPr>
          <w:rFonts w:ascii="VIC" w:hAnsi="VIC"/>
          <w:color w:val="007DB9"/>
        </w:rPr>
        <w:tab/>
      </w:r>
      <w:r w:rsidR="00D418C9" w:rsidRPr="00D87193">
        <w:rPr>
          <w:rFonts w:ascii="VIC" w:hAnsi="VIC"/>
          <w:color w:val="007DB9"/>
        </w:rPr>
        <w:t xml:space="preserve">What </w:t>
      </w:r>
      <w:r w:rsidR="003409FA" w:rsidRPr="00D87193">
        <w:rPr>
          <w:rFonts w:ascii="VIC" w:hAnsi="VIC"/>
          <w:color w:val="007DB9"/>
        </w:rPr>
        <w:t xml:space="preserve">occurs after the </w:t>
      </w:r>
      <w:r w:rsidR="00A70E75" w:rsidRPr="00D87193">
        <w:rPr>
          <w:rFonts w:ascii="VIC" w:hAnsi="VIC"/>
          <w:color w:val="007DB9"/>
        </w:rPr>
        <w:t>‘</w:t>
      </w:r>
      <w:r w:rsidR="003409FA" w:rsidRPr="00D87193">
        <w:rPr>
          <w:rFonts w:ascii="VIC" w:hAnsi="VIC"/>
          <w:color w:val="007DB9"/>
        </w:rPr>
        <w:t>Application to Amend Planning Permit</w:t>
      </w:r>
      <w:r w:rsidR="00A70E75" w:rsidRPr="00D87193">
        <w:rPr>
          <w:rFonts w:ascii="VIC" w:hAnsi="VIC"/>
          <w:color w:val="007DB9"/>
        </w:rPr>
        <w:t>’</w:t>
      </w:r>
      <w:r w:rsidR="003409FA" w:rsidRPr="00D87193">
        <w:rPr>
          <w:rFonts w:ascii="VIC" w:hAnsi="VIC"/>
          <w:color w:val="007DB9"/>
        </w:rPr>
        <w:t xml:space="preserve"> </w:t>
      </w:r>
      <w:r w:rsidR="00995E6D" w:rsidRPr="00D87193">
        <w:rPr>
          <w:rFonts w:ascii="VIC" w:hAnsi="VIC"/>
          <w:color w:val="007DB9"/>
        </w:rPr>
        <w:t xml:space="preserve">and / or </w:t>
      </w:r>
      <w:r w:rsidR="00A70E75" w:rsidRPr="00D87193">
        <w:rPr>
          <w:rFonts w:ascii="VIC" w:hAnsi="VIC"/>
          <w:color w:val="007DB9"/>
        </w:rPr>
        <w:t>‘</w:t>
      </w:r>
      <w:r w:rsidR="00995E6D" w:rsidRPr="00D87193">
        <w:rPr>
          <w:rFonts w:ascii="VIC" w:hAnsi="VIC"/>
          <w:color w:val="007DB9"/>
        </w:rPr>
        <w:t xml:space="preserve">Application </w:t>
      </w:r>
      <w:r w:rsidR="00BF4EC9" w:rsidRPr="00D87193">
        <w:rPr>
          <w:rFonts w:ascii="VIC" w:hAnsi="VIC"/>
          <w:color w:val="007DB9"/>
        </w:rPr>
        <w:t xml:space="preserve">to </w:t>
      </w:r>
      <w:r w:rsidR="00595B45" w:rsidRPr="00D87193">
        <w:rPr>
          <w:rFonts w:ascii="VIC" w:hAnsi="VIC"/>
          <w:color w:val="007DB9"/>
        </w:rPr>
        <w:t>amend the application documents</w:t>
      </w:r>
      <w:r w:rsidR="00A70E75" w:rsidRPr="00D87193">
        <w:rPr>
          <w:rFonts w:ascii="VIC" w:hAnsi="VIC"/>
          <w:color w:val="007DB9"/>
        </w:rPr>
        <w:t>’</w:t>
      </w:r>
      <w:r w:rsidR="00595B45" w:rsidRPr="00D87193">
        <w:rPr>
          <w:rFonts w:ascii="VIC" w:hAnsi="VIC"/>
          <w:color w:val="007DB9"/>
        </w:rPr>
        <w:t xml:space="preserve"> </w:t>
      </w:r>
      <w:r w:rsidR="003409FA" w:rsidRPr="00D87193">
        <w:rPr>
          <w:rFonts w:ascii="VIC" w:hAnsi="VIC"/>
          <w:color w:val="007DB9"/>
        </w:rPr>
        <w:t>has been accepted by the Responsible Authority</w:t>
      </w:r>
      <w:r w:rsidR="00D418C9" w:rsidRPr="00D87193">
        <w:rPr>
          <w:rFonts w:ascii="VIC" w:hAnsi="VIC"/>
          <w:color w:val="007DB9"/>
        </w:rPr>
        <w:t>?</w:t>
      </w:r>
    </w:p>
    <w:p w14:paraId="528FB646" w14:textId="77777777" w:rsidR="006631CA" w:rsidRPr="00D87193" w:rsidRDefault="006631CA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>After the Responsible Authority user has accepted the proposed amendments or proposed changes / new documents, SPEAR requires the Responsible Authority to re-check the advertising and referral requirements.</w:t>
      </w:r>
    </w:p>
    <w:p w14:paraId="6E508F1E" w14:textId="675D5DEF" w:rsidR="001917F2" w:rsidRPr="00D87193" w:rsidRDefault="00D87193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93380C">
        <w:rPr>
          <w:rFonts w:ascii="Arial" w:hAnsi="Arial" w:cs="Arial"/>
          <w:noProof/>
        </w:rPr>
        <w:drawing>
          <wp:anchor distT="0" distB="0" distL="114300" distR="114300" simplePos="0" relativeHeight="251662848" behindDoc="0" locked="0" layoutInCell="1" allowOverlap="1" wp14:anchorId="28052293" wp14:editId="3B0A25EE">
            <wp:simplePos x="0" y="0"/>
            <wp:positionH relativeFrom="column">
              <wp:posOffset>427355</wp:posOffset>
            </wp:positionH>
            <wp:positionV relativeFrom="paragraph">
              <wp:posOffset>640715</wp:posOffset>
            </wp:positionV>
            <wp:extent cx="5934710" cy="707390"/>
            <wp:effectExtent l="0" t="0" r="0" b="0"/>
            <wp:wrapTopAndBottom/>
            <wp:docPr id="133" name="Picture 133" descr="Image of SPEAR screen - action required to re-check referral reque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Image of SPEAR screen - action required to re-check referral request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1CA" w:rsidRPr="00D87193">
        <w:rPr>
          <w:rFonts w:ascii="Arial" w:hAnsi="Arial" w:cs="Arial"/>
          <w:sz w:val="20"/>
          <w:szCs w:val="20"/>
        </w:rPr>
        <w:t>Click the mandatory action</w:t>
      </w:r>
      <w:r w:rsidR="00BA60F8" w:rsidRPr="00D8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60F8" w:rsidRPr="00D87193">
        <w:rPr>
          <w:rFonts w:ascii="Arial" w:hAnsi="Arial" w:cs="Arial"/>
          <w:sz w:val="20"/>
          <w:szCs w:val="20"/>
        </w:rPr>
        <w:t>‘</w:t>
      </w:r>
      <w:r w:rsidR="006631CA" w:rsidRPr="00D87193">
        <w:rPr>
          <w:rFonts w:ascii="Arial" w:hAnsi="Arial" w:cs="Arial"/>
          <w:sz w:val="20"/>
          <w:szCs w:val="20"/>
        </w:rPr>
        <w:t>Re</w:t>
      </w:r>
      <w:proofErr w:type="spellEnd"/>
      <w:r w:rsidR="006631CA" w:rsidRPr="00D87193">
        <w:rPr>
          <w:rFonts w:ascii="Arial" w:hAnsi="Arial" w:cs="Arial"/>
          <w:sz w:val="20"/>
          <w:szCs w:val="20"/>
        </w:rPr>
        <w:t xml:space="preserve">-check Advertising </w:t>
      </w:r>
      <w:r w:rsidR="004746B5" w:rsidRPr="00D87193">
        <w:rPr>
          <w:rFonts w:ascii="Arial" w:hAnsi="Arial" w:cs="Arial"/>
          <w:sz w:val="20"/>
          <w:szCs w:val="20"/>
        </w:rPr>
        <w:t>Instructions’ and</w:t>
      </w:r>
      <w:r w:rsidR="006631CA" w:rsidRPr="00D87193">
        <w:rPr>
          <w:rFonts w:ascii="Arial" w:hAnsi="Arial" w:cs="Arial"/>
          <w:sz w:val="20"/>
          <w:szCs w:val="20"/>
        </w:rPr>
        <w:t xml:space="preserve"> provide required advertising direction to the </w:t>
      </w:r>
      <w:r w:rsidR="00766FF8" w:rsidRPr="00D87193">
        <w:rPr>
          <w:rFonts w:ascii="Arial" w:hAnsi="Arial" w:cs="Arial"/>
          <w:sz w:val="20"/>
          <w:szCs w:val="20"/>
        </w:rPr>
        <w:t>A</w:t>
      </w:r>
      <w:r w:rsidR="006631CA" w:rsidRPr="00D87193">
        <w:rPr>
          <w:rFonts w:ascii="Arial" w:hAnsi="Arial" w:cs="Arial"/>
          <w:sz w:val="20"/>
          <w:szCs w:val="20"/>
        </w:rPr>
        <w:t xml:space="preserve">pplicant </w:t>
      </w:r>
      <w:r w:rsidR="00766FF8" w:rsidRPr="00D87193">
        <w:rPr>
          <w:rFonts w:ascii="Arial" w:hAnsi="Arial" w:cs="Arial"/>
          <w:sz w:val="20"/>
          <w:szCs w:val="20"/>
        </w:rPr>
        <w:t>C</w:t>
      </w:r>
      <w:r w:rsidR="006631CA" w:rsidRPr="00D87193">
        <w:rPr>
          <w:rFonts w:ascii="Arial" w:hAnsi="Arial" w:cs="Arial"/>
          <w:sz w:val="20"/>
          <w:szCs w:val="20"/>
        </w:rPr>
        <w:t xml:space="preserve">ontact. Authenticate the action to notify the </w:t>
      </w:r>
      <w:r w:rsidR="00766FF8" w:rsidRPr="00D87193">
        <w:rPr>
          <w:rFonts w:ascii="Arial" w:hAnsi="Arial" w:cs="Arial"/>
          <w:sz w:val="20"/>
          <w:szCs w:val="20"/>
        </w:rPr>
        <w:t>A</w:t>
      </w:r>
      <w:r w:rsidR="006631CA" w:rsidRPr="00D87193">
        <w:rPr>
          <w:rFonts w:ascii="Arial" w:hAnsi="Arial" w:cs="Arial"/>
          <w:sz w:val="20"/>
          <w:szCs w:val="20"/>
        </w:rPr>
        <w:t xml:space="preserve">pplicant </w:t>
      </w:r>
      <w:r w:rsidR="00766FF8" w:rsidRPr="00D87193">
        <w:rPr>
          <w:rFonts w:ascii="Arial" w:hAnsi="Arial" w:cs="Arial"/>
          <w:sz w:val="20"/>
          <w:szCs w:val="20"/>
        </w:rPr>
        <w:t>C</w:t>
      </w:r>
      <w:r w:rsidR="006631CA" w:rsidRPr="00D87193">
        <w:rPr>
          <w:rFonts w:ascii="Arial" w:hAnsi="Arial" w:cs="Arial"/>
          <w:sz w:val="20"/>
          <w:szCs w:val="20"/>
        </w:rPr>
        <w:t>ontact.</w:t>
      </w:r>
      <w:r w:rsidR="004746B5" w:rsidRPr="00D87193">
        <w:rPr>
          <w:rFonts w:ascii="Arial" w:hAnsi="Arial" w:cs="Arial"/>
          <w:sz w:val="20"/>
          <w:szCs w:val="20"/>
        </w:rPr>
        <w:t xml:space="preserve"> See User Guide 4 for details on advertising.</w:t>
      </w:r>
    </w:p>
    <w:p w14:paraId="238F5D1F" w14:textId="77777777" w:rsidR="00983909" w:rsidRPr="00D87193" w:rsidRDefault="00983909" w:rsidP="004A4A5F">
      <w:pPr>
        <w:pStyle w:val="BodyTextindent12mm"/>
        <w:rPr>
          <w:rFonts w:ascii="Arial" w:hAnsi="Arial" w:cs="Arial"/>
          <w:sz w:val="20"/>
          <w:szCs w:val="20"/>
        </w:rPr>
      </w:pPr>
    </w:p>
    <w:p w14:paraId="4DF44567" w14:textId="77777777" w:rsidR="006631CA" w:rsidRPr="00D87193" w:rsidRDefault="006631CA" w:rsidP="004A4A5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>Click the mandatory action</w:t>
      </w:r>
      <w:r w:rsidR="00BA60F8" w:rsidRPr="00D8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60F8" w:rsidRPr="00D87193">
        <w:rPr>
          <w:rFonts w:ascii="Arial" w:hAnsi="Arial" w:cs="Arial"/>
          <w:sz w:val="20"/>
          <w:szCs w:val="20"/>
        </w:rPr>
        <w:t>‘</w:t>
      </w:r>
      <w:r w:rsidRPr="00D87193">
        <w:rPr>
          <w:rFonts w:ascii="Arial" w:hAnsi="Arial" w:cs="Arial"/>
          <w:sz w:val="20"/>
          <w:szCs w:val="20"/>
        </w:rPr>
        <w:t>Re</w:t>
      </w:r>
      <w:proofErr w:type="spellEnd"/>
      <w:r w:rsidR="00BC71AC" w:rsidRPr="00D87193">
        <w:rPr>
          <w:rFonts w:ascii="Arial" w:hAnsi="Arial" w:cs="Arial"/>
          <w:sz w:val="20"/>
          <w:szCs w:val="20"/>
        </w:rPr>
        <w:t>-</w:t>
      </w:r>
      <w:r w:rsidRPr="00D87193">
        <w:rPr>
          <w:rFonts w:ascii="Arial" w:hAnsi="Arial" w:cs="Arial"/>
          <w:sz w:val="20"/>
          <w:szCs w:val="20"/>
        </w:rPr>
        <w:t>check Referral Request</w:t>
      </w:r>
      <w:r w:rsidR="00BA60F8" w:rsidRPr="00D87193">
        <w:rPr>
          <w:rFonts w:ascii="Arial" w:hAnsi="Arial" w:cs="Arial"/>
          <w:sz w:val="20"/>
          <w:szCs w:val="20"/>
        </w:rPr>
        <w:t>’</w:t>
      </w:r>
      <w:r w:rsidRPr="00D87193">
        <w:rPr>
          <w:rFonts w:ascii="Arial" w:hAnsi="Arial" w:cs="Arial"/>
          <w:sz w:val="20"/>
          <w:szCs w:val="20"/>
        </w:rPr>
        <w:t xml:space="preserve">, and select any required referrals, as necessary. Authenticate the action to notify the </w:t>
      </w:r>
      <w:r w:rsidR="00BF4EC9" w:rsidRPr="00D87193">
        <w:rPr>
          <w:rFonts w:ascii="Arial" w:hAnsi="Arial" w:cs="Arial"/>
          <w:sz w:val="20"/>
          <w:szCs w:val="20"/>
        </w:rPr>
        <w:t>r</w:t>
      </w:r>
      <w:r w:rsidRPr="00D87193">
        <w:rPr>
          <w:rFonts w:ascii="Arial" w:hAnsi="Arial" w:cs="Arial"/>
          <w:sz w:val="20"/>
          <w:szCs w:val="20"/>
        </w:rPr>
        <w:t xml:space="preserve">eferral </w:t>
      </w:r>
      <w:r w:rsidR="00BF4EC9" w:rsidRPr="00D87193">
        <w:rPr>
          <w:rFonts w:ascii="Arial" w:hAnsi="Arial" w:cs="Arial"/>
          <w:sz w:val="20"/>
          <w:szCs w:val="20"/>
        </w:rPr>
        <w:t>a</w:t>
      </w:r>
      <w:r w:rsidRPr="00D87193">
        <w:rPr>
          <w:rFonts w:ascii="Arial" w:hAnsi="Arial" w:cs="Arial"/>
          <w:sz w:val="20"/>
          <w:szCs w:val="20"/>
        </w:rPr>
        <w:t xml:space="preserve">uthorities and </w:t>
      </w:r>
      <w:r w:rsidR="00766FF8" w:rsidRPr="00D87193">
        <w:rPr>
          <w:rFonts w:ascii="Arial" w:hAnsi="Arial" w:cs="Arial"/>
          <w:sz w:val="20"/>
          <w:szCs w:val="20"/>
        </w:rPr>
        <w:t>A</w:t>
      </w:r>
      <w:r w:rsidRPr="00D87193">
        <w:rPr>
          <w:rFonts w:ascii="Arial" w:hAnsi="Arial" w:cs="Arial"/>
          <w:sz w:val="20"/>
          <w:szCs w:val="20"/>
        </w:rPr>
        <w:t xml:space="preserve">pplicant </w:t>
      </w:r>
      <w:r w:rsidR="00766FF8" w:rsidRPr="00D87193">
        <w:rPr>
          <w:rFonts w:ascii="Arial" w:hAnsi="Arial" w:cs="Arial"/>
          <w:sz w:val="20"/>
          <w:szCs w:val="20"/>
        </w:rPr>
        <w:t>C</w:t>
      </w:r>
      <w:r w:rsidRPr="00D87193">
        <w:rPr>
          <w:rFonts w:ascii="Arial" w:hAnsi="Arial" w:cs="Arial"/>
          <w:sz w:val="20"/>
          <w:szCs w:val="20"/>
        </w:rPr>
        <w:t>ontact.</w:t>
      </w:r>
    </w:p>
    <w:p w14:paraId="2F1763C6" w14:textId="77777777" w:rsidR="00364CDA" w:rsidRPr="00D87193" w:rsidRDefault="004A4A5F" w:rsidP="004A4A5F">
      <w:pPr>
        <w:pStyle w:val="HeadingAnumbered"/>
        <w:rPr>
          <w:rFonts w:ascii="VIC" w:hAnsi="VIC"/>
          <w:color w:val="007DB9"/>
        </w:rPr>
      </w:pPr>
      <w:bookmarkStart w:id="12" w:name="_Toc73957023"/>
      <w:bookmarkStart w:id="13" w:name="_Toc78774085"/>
      <w:bookmarkEnd w:id="11"/>
      <w:r w:rsidRPr="00D87193">
        <w:rPr>
          <w:rFonts w:ascii="VIC" w:hAnsi="VIC"/>
          <w:color w:val="007DB9"/>
        </w:rPr>
        <w:t>7.</w:t>
      </w:r>
      <w:r w:rsidR="00F629F1" w:rsidRPr="00D87193">
        <w:rPr>
          <w:rFonts w:ascii="VIC" w:hAnsi="VIC"/>
          <w:color w:val="007DB9"/>
        </w:rPr>
        <w:t>6</w:t>
      </w:r>
      <w:r w:rsidRPr="00D87193">
        <w:rPr>
          <w:rFonts w:ascii="VIC" w:hAnsi="VIC"/>
          <w:color w:val="007DB9"/>
        </w:rPr>
        <w:tab/>
      </w:r>
      <w:r w:rsidR="00364CDA" w:rsidRPr="00D87193">
        <w:rPr>
          <w:rFonts w:ascii="VIC" w:hAnsi="VIC"/>
          <w:color w:val="007DB9"/>
        </w:rPr>
        <w:t>How do</w:t>
      </w:r>
      <w:r w:rsidR="00852C8B" w:rsidRPr="00D87193">
        <w:rPr>
          <w:rFonts w:ascii="VIC" w:hAnsi="VIC"/>
          <w:color w:val="007DB9"/>
        </w:rPr>
        <w:t>es a</w:t>
      </w:r>
      <w:r w:rsidR="00364CDA" w:rsidRPr="00D87193">
        <w:rPr>
          <w:rFonts w:ascii="VIC" w:hAnsi="VIC"/>
          <w:color w:val="007DB9"/>
        </w:rPr>
        <w:t xml:space="preserve"> </w:t>
      </w:r>
      <w:r w:rsidR="00852C8B" w:rsidRPr="00D87193">
        <w:rPr>
          <w:rFonts w:ascii="VIC" w:hAnsi="VIC"/>
          <w:color w:val="007DB9"/>
        </w:rPr>
        <w:t xml:space="preserve">Responsible Authority </w:t>
      </w:r>
      <w:r w:rsidR="00364CDA" w:rsidRPr="00D87193">
        <w:rPr>
          <w:rFonts w:ascii="VIC" w:hAnsi="VIC"/>
          <w:color w:val="007DB9"/>
        </w:rPr>
        <w:t>amend a planning permit in SPEAR</w:t>
      </w:r>
      <w:bookmarkEnd w:id="12"/>
      <w:r w:rsidR="00364CDA" w:rsidRPr="00D87193">
        <w:rPr>
          <w:rFonts w:ascii="VIC" w:hAnsi="VIC"/>
          <w:color w:val="007DB9"/>
        </w:rPr>
        <w:t>?</w:t>
      </w:r>
      <w:bookmarkEnd w:id="13"/>
    </w:p>
    <w:p w14:paraId="2F5B773A" w14:textId="54178783" w:rsidR="00B47C2B" w:rsidRPr="00D87193" w:rsidRDefault="00D87193" w:rsidP="00D93154">
      <w:pPr>
        <w:pStyle w:val="BodyTextindent12mm"/>
        <w:rPr>
          <w:rFonts w:ascii="Arial" w:hAnsi="Arial" w:cs="Arial"/>
          <w:sz w:val="20"/>
          <w:szCs w:val="20"/>
        </w:rPr>
      </w:pPr>
      <w:r w:rsidRPr="0093380C">
        <w:rPr>
          <w:rFonts w:ascii="Arial" w:hAnsi="Arial" w:cs="Arial"/>
          <w:noProof/>
        </w:rPr>
        <w:drawing>
          <wp:anchor distT="0" distB="0" distL="114300" distR="114300" simplePos="0" relativeHeight="251663872" behindDoc="0" locked="0" layoutInCell="1" allowOverlap="1" wp14:anchorId="680C36E5" wp14:editId="05C3D380">
            <wp:simplePos x="0" y="0"/>
            <wp:positionH relativeFrom="column">
              <wp:posOffset>384175</wp:posOffset>
            </wp:positionH>
            <wp:positionV relativeFrom="paragraph">
              <wp:posOffset>624205</wp:posOffset>
            </wp:positionV>
            <wp:extent cx="5943600" cy="448310"/>
            <wp:effectExtent l="0" t="0" r="0" b="0"/>
            <wp:wrapTopAndBottom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CDA" w:rsidRPr="00D87193">
        <w:rPr>
          <w:rFonts w:ascii="Arial" w:hAnsi="Arial" w:cs="Arial"/>
          <w:sz w:val="20"/>
          <w:szCs w:val="20"/>
        </w:rPr>
        <w:t xml:space="preserve">Making an </w:t>
      </w:r>
      <w:r w:rsidR="00C8727A" w:rsidRPr="00D87193">
        <w:rPr>
          <w:rFonts w:ascii="Arial" w:hAnsi="Arial" w:cs="Arial"/>
          <w:sz w:val="20"/>
          <w:szCs w:val="20"/>
        </w:rPr>
        <w:t>a</w:t>
      </w:r>
      <w:r w:rsidR="00364CDA" w:rsidRPr="00D87193">
        <w:rPr>
          <w:rFonts w:ascii="Arial" w:hAnsi="Arial" w:cs="Arial"/>
          <w:sz w:val="20"/>
          <w:szCs w:val="20"/>
        </w:rPr>
        <w:t xml:space="preserve">mended </w:t>
      </w:r>
      <w:r w:rsidR="00C8727A" w:rsidRPr="00D87193">
        <w:rPr>
          <w:rFonts w:ascii="Arial" w:hAnsi="Arial" w:cs="Arial"/>
          <w:sz w:val="20"/>
          <w:szCs w:val="20"/>
        </w:rPr>
        <w:t>p</w:t>
      </w:r>
      <w:r w:rsidR="00364CDA" w:rsidRPr="00D87193">
        <w:rPr>
          <w:rFonts w:ascii="Arial" w:hAnsi="Arial" w:cs="Arial"/>
          <w:sz w:val="20"/>
          <w:szCs w:val="20"/>
        </w:rPr>
        <w:t xml:space="preserve">lanning </w:t>
      </w:r>
      <w:r w:rsidR="00C8727A" w:rsidRPr="00D87193">
        <w:rPr>
          <w:rFonts w:ascii="Arial" w:hAnsi="Arial" w:cs="Arial"/>
          <w:sz w:val="20"/>
          <w:szCs w:val="20"/>
        </w:rPr>
        <w:t>p</w:t>
      </w:r>
      <w:r w:rsidR="00364CDA" w:rsidRPr="00D87193">
        <w:rPr>
          <w:rFonts w:ascii="Arial" w:hAnsi="Arial" w:cs="Arial"/>
          <w:sz w:val="20"/>
          <w:szCs w:val="20"/>
        </w:rPr>
        <w:t xml:space="preserve">ermit decision in SPEAR is the same process as the original </w:t>
      </w:r>
      <w:r w:rsidR="00636F5A" w:rsidRPr="00D87193">
        <w:rPr>
          <w:rFonts w:ascii="Arial" w:hAnsi="Arial" w:cs="Arial"/>
          <w:sz w:val="20"/>
          <w:szCs w:val="20"/>
        </w:rPr>
        <w:t>p</w:t>
      </w:r>
      <w:r w:rsidR="00364CDA" w:rsidRPr="00D87193">
        <w:rPr>
          <w:rFonts w:ascii="Arial" w:hAnsi="Arial" w:cs="Arial"/>
          <w:sz w:val="20"/>
          <w:szCs w:val="20"/>
        </w:rPr>
        <w:t xml:space="preserve">lanning </w:t>
      </w:r>
      <w:r w:rsidR="00636F5A" w:rsidRPr="00D87193">
        <w:rPr>
          <w:rFonts w:ascii="Arial" w:hAnsi="Arial" w:cs="Arial"/>
          <w:sz w:val="20"/>
          <w:szCs w:val="20"/>
        </w:rPr>
        <w:t>p</w:t>
      </w:r>
      <w:r w:rsidR="00364CDA" w:rsidRPr="00D87193">
        <w:rPr>
          <w:rFonts w:ascii="Arial" w:hAnsi="Arial" w:cs="Arial"/>
          <w:sz w:val="20"/>
          <w:szCs w:val="20"/>
        </w:rPr>
        <w:t xml:space="preserve">ermit decision with the same options </w:t>
      </w:r>
      <w:r w:rsidR="00BF4EC9" w:rsidRPr="00D87193">
        <w:rPr>
          <w:rFonts w:ascii="Arial" w:hAnsi="Arial" w:cs="Arial"/>
          <w:sz w:val="20"/>
          <w:szCs w:val="20"/>
        </w:rPr>
        <w:t>(‘Grant’</w:t>
      </w:r>
      <w:r w:rsidR="00364CDA" w:rsidRPr="00D87193">
        <w:rPr>
          <w:rFonts w:ascii="Arial" w:hAnsi="Arial" w:cs="Arial"/>
          <w:sz w:val="20"/>
          <w:szCs w:val="20"/>
        </w:rPr>
        <w:t>,</w:t>
      </w:r>
      <w:r w:rsidR="00BA60F8" w:rsidRPr="00D87193">
        <w:rPr>
          <w:rFonts w:ascii="Arial" w:hAnsi="Arial" w:cs="Arial"/>
          <w:sz w:val="20"/>
          <w:szCs w:val="20"/>
        </w:rPr>
        <w:t xml:space="preserve"> ‘</w:t>
      </w:r>
      <w:r w:rsidR="00364CDA" w:rsidRPr="00D87193">
        <w:rPr>
          <w:rFonts w:ascii="Arial" w:hAnsi="Arial" w:cs="Arial"/>
          <w:sz w:val="20"/>
          <w:szCs w:val="20"/>
        </w:rPr>
        <w:t>Refuse</w:t>
      </w:r>
      <w:r w:rsidR="00BA60F8" w:rsidRPr="00D87193">
        <w:rPr>
          <w:rFonts w:ascii="Arial" w:hAnsi="Arial" w:cs="Arial"/>
          <w:sz w:val="20"/>
          <w:szCs w:val="20"/>
        </w:rPr>
        <w:t>’</w:t>
      </w:r>
      <w:r w:rsidR="00364CDA" w:rsidRPr="00D87193">
        <w:rPr>
          <w:rFonts w:ascii="Arial" w:hAnsi="Arial" w:cs="Arial"/>
          <w:sz w:val="20"/>
          <w:szCs w:val="20"/>
        </w:rPr>
        <w:t xml:space="preserve"> or</w:t>
      </w:r>
      <w:r w:rsidR="00BA60F8" w:rsidRPr="00D87193">
        <w:rPr>
          <w:rFonts w:ascii="Arial" w:hAnsi="Arial" w:cs="Arial"/>
          <w:sz w:val="20"/>
          <w:szCs w:val="20"/>
        </w:rPr>
        <w:t xml:space="preserve"> ‘</w:t>
      </w:r>
      <w:r w:rsidR="00364CDA" w:rsidRPr="00D87193">
        <w:rPr>
          <w:rFonts w:ascii="Arial" w:hAnsi="Arial" w:cs="Arial"/>
          <w:sz w:val="20"/>
          <w:szCs w:val="20"/>
        </w:rPr>
        <w:t>NOD</w:t>
      </w:r>
      <w:r w:rsidR="00BA60F8" w:rsidRPr="00D87193">
        <w:rPr>
          <w:rFonts w:ascii="Arial" w:hAnsi="Arial" w:cs="Arial"/>
          <w:sz w:val="20"/>
          <w:szCs w:val="20"/>
        </w:rPr>
        <w:t>’</w:t>
      </w:r>
      <w:r w:rsidR="00364CDA" w:rsidRPr="00D87193">
        <w:rPr>
          <w:rFonts w:ascii="Arial" w:hAnsi="Arial" w:cs="Arial"/>
          <w:sz w:val="20"/>
          <w:szCs w:val="20"/>
        </w:rPr>
        <w:t xml:space="preserve">) available to </w:t>
      </w:r>
      <w:r w:rsidR="00CE5BF8" w:rsidRPr="00D87193">
        <w:rPr>
          <w:rFonts w:ascii="Arial" w:hAnsi="Arial" w:cs="Arial"/>
          <w:sz w:val="20"/>
          <w:szCs w:val="20"/>
        </w:rPr>
        <w:t>the Responsible Authority</w:t>
      </w:r>
      <w:r w:rsidR="00364CDA" w:rsidRPr="00D87193">
        <w:rPr>
          <w:rFonts w:ascii="Arial" w:hAnsi="Arial" w:cs="Arial"/>
          <w:sz w:val="20"/>
          <w:szCs w:val="20"/>
        </w:rPr>
        <w:t>. The decision must also be authenticate</w:t>
      </w:r>
      <w:r w:rsidR="001917F2" w:rsidRPr="00D87193">
        <w:rPr>
          <w:rFonts w:ascii="Arial" w:hAnsi="Arial" w:cs="Arial"/>
          <w:sz w:val="20"/>
          <w:szCs w:val="20"/>
        </w:rPr>
        <w:t>d</w:t>
      </w:r>
      <w:r w:rsidR="00364CDA" w:rsidRPr="00D87193">
        <w:rPr>
          <w:rFonts w:ascii="Arial" w:hAnsi="Arial" w:cs="Arial"/>
          <w:sz w:val="20"/>
          <w:szCs w:val="20"/>
        </w:rPr>
        <w:t>.</w:t>
      </w:r>
    </w:p>
    <w:p w14:paraId="62F9ACCE" w14:textId="77777777" w:rsidR="0069449F" w:rsidRPr="00D87193" w:rsidRDefault="0069449F" w:rsidP="00D93154">
      <w:pPr>
        <w:pStyle w:val="BodyTextindent12mm"/>
        <w:rPr>
          <w:rFonts w:ascii="Arial" w:hAnsi="Arial" w:cs="Arial"/>
          <w:sz w:val="20"/>
          <w:szCs w:val="20"/>
        </w:rPr>
      </w:pPr>
    </w:p>
    <w:p w14:paraId="1F6758A5" w14:textId="77777777" w:rsidR="00364CDA" w:rsidRPr="00D87193" w:rsidRDefault="00E23FED" w:rsidP="0069449F">
      <w:pPr>
        <w:pStyle w:val="BodyTextindent12mm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>Refer to User Guide 6 for detailed instruction on issuing the planning permit and endorsing application documents.</w:t>
      </w:r>
    </w:p>
    <w:p w14:paraId="5B7BBC0D" w14:textId="77777777" w:rsidR="00364CDA" w:rsidRPr="00D87193" w:rsidRDefault="00364CDA" w:rsidP="00D87193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bookmarkStart w:id="14" w:name="_Toc73957025"/>
      <w:r w:rsidRPr="00D87193">
        <w:rPr>
          <w:rFonts w:ascii="VIC" w:hAnsi="VIC"/>
          <w:color w:val="007DB9"/>
        </w:rPr>
        <w:t>Need more information</w:t>
      </w:r>
      <w:bookmarkEnd w:id="14"/>
      <w:r w:rsidRPr="00D87193">
        <w:rPr>
          <w:rFonts w:ascii="VIC" w:hAnsi="VIC"/>
          <w:color w:val="007DB9"/>
        </w:rPr>
        <w:t>?</w:t>
      </w:r>
    </w:p>
    <w:p w14:paraId="34EA3842" w14:textId="77777777" w:rsidR="00364CDA" w:rsidRPr="00D87193" w:rsidRDefault="00364CDA" w:rsidP="008D5C9A">
      <w:pPr>
        <w:pStyle w:val="BodyText"/>
        <w:rPr>
          <w:rFonts w:ascii="Arial" w:hAnsi="Arial" w:cs="Arial"/>
          <w:sz w:val="20"/>
        </w:rPr>
      </w:pPr>
      <w:r w:rsidRPr="00D87193">
        <w:rPr>
          <w:rFonts w:ascii="Arial" w:hAnsi="Arial" w:cs="Arial"/>
          <w:sz w:val="20"/>
        </w:rPr>
        <w:t>Further information on this topic can be found by:</w:t>
      </w:r>
    </w:p>
    <w:p w14:paraId="187D0748" w14:textId="77777777" w:rsidR="00364CDA" w:rsidRPr="00D87193" w:rsidRDefault="00364CDA" w:rsidP="00D93154">
      <w:pPr>
        <w:pStyle w:val="BulletLevel1"/>
        <w:tabs>
          <w:tab w:val="clear" w:pos="1440"/>
          <w:tab w:val="num" w:pos="340"/>
        </w:tabs>
        <w:spacing w:before="0" w:after="240" w:line="240" w:lineRule="exact"/>
        <w:ind w:left="425" w:right="176" w:hanging="425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Visiting the SPEAR website </w:t>
      </w:r>
      <w:hyperlink r:id="rId27" w:history="1">
        <w:r w:rsidRPr="00D87193">
          <w:rPr>
            <w:rStyle w:val="Hyperlink"/>
            <w:rFonts w:ascii="Arial" w:hAnsi="Arial" w:cs="Arial"/>
            <w:sz w:val="20"/>
            <w:szCs w:val="20"/>
          </w:rPr>
          <w:t>www.</w:t>
        </w:r>
        <w:r w:rsidR="00763EAB" w:rsidRPr="00D87193">
          <w:rPr>
            <w:rStyle w:val="Hyperlink"/>
            <w:rFonts w:ascii="Arial" w:hAnsi="Arial" w:cs="Arial"/>
            <w:sz w:val="20"/>
            <w:szCs w:val="20"/>
          </w:rPr>
          <w:t>spear.</w:t>
        </w:r>
        <w:r w:rsidRPr="00D87193">
          <w:rPr>
            <w:rStyle w:val="Hyperlink"/>
            <w:rFonts w:ascii="Arial" w:hAnsi="Arial" w:cs="Arial"/>
            <w:sz w:val="20"/>
            <w:szCs w:val="20"/>
          </w:rPr>
          <w:t>land.vic.gov.au/SPEAR</w:t>
        </w:r>
      </w:hyperlink>
      <w:r w:rsidRPr="00D87193">
        <w:rPr>
          <w:rFonts w:ascii="Arial" w:hAnsi="Arial" w:cs="Arial"/>
          <w:sz w:val="20"/>
          <w:szCs w:val="20"/>
        </w:rPr>
        <w:t>.</w:t>
      </w:r>
    </w:p>
    <w:p w14:paraId="0F8D1DB1" w14:textId="77777777" w:rsidR="00364CDA" w:rsidRPr="00D87193" w:rsidRDefault="00364CDA" w:rsidP="00D93154">
      <w:pPr>
        <w:pStyle w:val="BulletLevel1"/>
        <w:tabs>
          <w:tab w:val="clear" w:pos="1440"/>
          <w:tab w:val="num" w:pos="340"/>
        </w:tabs>
        <w:spacing w:before="0" w:after="240" w:line="240" w:lineRule="exact"/>
        <w:ind w:left="425" w:right="176" w:hanging="425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Contacting the SPEAR Service Desk on </w:t>
      </w:r>
      <w:r w:rsidR="00A6547F" w:rsidRPr="00D87193">
        <w:rPr>
          <w:rFonts w:ascii="Arial" w:hAnsi="Arial" w:cs="Arial"/>
          <w:sz w:val="20"/>
          <w:szCs w:val="20"/>
        </w:rPr>
        <w:t>9194 0612</w:t>
      </w:r>
      <w:r w:rsidRPr="00D87193">
        <w:rPr>
          <w:rFonts w:ascii="Arial" w:hAnsi="Arial" w:cs="Arial"/>
          <w:sz w:val="20"/>
          <w:szCs w:val="20"/>
        </w:rPr>
        <w:t xml:space="preserve"> or email </w:t>
      </w:r>
      <w:hyperlink r:id="rId28" w:history="1">
        <w:r w:rsidRPr="00D87193">
          <w:rPr>
            <w:rStyle w:val="Hyperlink"/>
            <w:rFonts w:ascii="Arial" w:hAnsi="Arial" w:cs="Arial"/>
            <w:sz w:val="20"/>
            <w:szCs w:val="20"/>
          </w:rPr>
          <w:t>spear.info@d</w:t>
        </w:r>
        <w:r w:rsidR="00686AB5" w:rsidRPr="00D87193">
          <w:rPr>
            <w:rStyle w:val="Hyperlink"/>
            <w:rFonts w:ascii="Arial" w:hAnsi="Arial" w:cs="Arial"/>
            <w:sz w:val="20"/>
            <w:szCs w:val="20"/>
          </w:rPr>
          <w:t>elwp</w:t>
        </w:r>
        <w:r w:rsidRPr="00D87193">
          <w:rPr>
            <w:rStyle w:val="Hyperlink"/>
            <w:rFonts w:ascii="Arial" w:hAnsi="Arial" w:cs="Arial"/>
            <w:sz w:val="20"/>
            <w:szCs w:val="20"/>
          </w:rPr>
          <w:t>.vic.gov.au</w:t>
        </w:r>
      </w:hyperlink>
    </w:p>
    <w:p w14:paraId="33B8BC2F" w14:textId="77777777" w:rsidR="00364CDA" w:rsidRPr="00D87193" w:rsidRDefault="00364CDA" w:rsidP="00D93154">
      <w:pPr>
        <w:pStyle w:val="BulletLevel1"/>
        <w:tabs>
          <w:tab w:val="clear" w:pos="1440"/>
          <w:tab w:val="num" w:pos="340"/>
        </w:tabs>
        <w:spacing w:before="0" w:after="240" w:line="240" w:lineRule="exact"/>
        <w:ind w:left="425" w:right="176" w:hanging="425"/>
        <w:rPr>
          <w:rFonts w:ascii="Arial" w:hAnsi="Arial" w:cs="Arial"/>
          <w:sz w:val="20"/>
          <w:szCs w:val="20"/>
        </w:rPr>
      </w:pPr>
      <w:r w:rsidRPr="00D87193">
        <w:rPr>
          <w:rFonts w:ascii="Arial" w:hAnsi="Arial" w:cs="Arial"/>
          <w:sz w:val="20"/>
          <w:szCs w:val="20"/>
        </w:rPr>
        <w:t xml:space="preserve">Selecting the </w:t>
      </w:r>
      <w:r w:rsidRPr="00D87193">
        <w:rPr>
          <w:rFonts w:ascii="Arial" w:hAnsi="Arial" w:cs="Arial"/>
          <w:sz w:val="20"/>
          <w:szCs w:val="20"/>
          <w:u w:val="single"/>
        </w:rPr>
        <w:t>Help</w:t>
      </w:r>
      <w:r w:rsidRPr="00D87193">
        <w:rPr>
          <w:rFonts w:ascii="Arial" w:hAnsi="Arial" w:cs="Arial"/>
          <w:sz w:val="20"/>
          <w:szCs w:val="20"/>
        </w:rPr>
        <w:t xml:space="preserve"> link in the relevant area of the system.</w:t>
      </w:r>
    </w:p>
    <w:p w14:paraId="26F6FFBE" w14:textId="2F1EB687" w:rsidR="00546311" w:rsidRPr="00156BD5" w:rsidRDefault="009B0A26" w:rsidP="008D5C9A">
      <w:pPr>
        <w:pStyle w:val="BulletLevel1"/>
        <w:tabs>
          <w:tab w:val="clear" w:pos="1440"/>
          <w:tab w:val="num" w:pos="340"/>
        </w:tabs>
        <w:spacing w:before="0" w:after="240" w:line="240" w:lineRule="exact"/>
        <w:ind w:left="425" w:right="176" w:hanging="425"/>
        <w:rPr>
          <w:rFonts w:ascii="Arial" w:hAnsi="Arial" w:cs="Arial"/>
        </w:rPr>
      </w:pPr>
      <w:r w:rsidRPr="00D87193">
        <w:rPr>
          <w:rFonts w:ascii="Arial" w:hAnsi="Arial" w:cs="Arial"/>
          <w:sz w:val="20"/>
          <w:szCs w:val="20"/>
        </w:rPr>
        <w:t xml:space="preserve">Referring to </w:t>
      </w:r>
      <w:r w:rsidR="00B47C2B" w:rsidRPr="00D87193">
        <w:rPr>
          <w:rFonts w:ascii="Arial" w:hAnsi="Arial" w:cs="Arial"/>
          <w:sz w:val="20"/>
          <w:szCs w:val="20"/>
        </w:rPr>
        <w:t>U</w:t>
      </w:r>
      <w:r w:rsidRPr="00D87193">
        <w:rPr>
          <w:rFonts w:ascii="Arial" w:hAnsi="Arial" w:cs="Arial"/>
          <w:sz w:val="20"/>
          <w:szCs w:val="20"/>
        </w:rPr>
        <w:t>ser Guide 6 – Issuing a Planning Decision</w:t>
      </w:r>
      <w:r w:rsidR="00B47C2B" w:rsidRPr="00D87193">
        <w:rPr>
          <w:rFonts w:ascii="Arial" w:hAnsi="Arial" w:cs="Arial"/>
        </w:rPr>
        <w:t>.</w:t>
      </w:r>
    </w:p>
    <w:sectPr w:rsidR="00546311" w:rsidRPr="00156BD5" w:rsidSect="007A16AA">
      <w:headerReference w:type="even" r:id="rId29"/>
      <w:headerReference w:type="default" r:id="rId30"/>
      <w:footerReference w:type="default" r:id="rId31"/>
      <w:headerReference w:type="first" r:id="rId32"/>
      <w:pgSz w:w="11906" w:h="16838" w:code="9"/>
      <w:pgMar w:top="1701" w:right="1134" w:bottom="1701" w:left="1134" w:header="284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67C1F" w14:textId="77777777" w:rsidR="00C53F6F" w:rsidRDefault="00C53F6F">
      <w:r>
        <w:separator/>
      </w:r>
    </w:p>
  </w:endnote>
  <w:endnote w:type="continuationSeparator" w:id="0">
    <w:p w14:paraId="527BF4E1" w14:textId="77777777" w:rsidR="00C53F6F" w:rsidRDefault="00C5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85FA" w14:textId="274C5285" w:rsidR="007D52E3" w:rsidRPr="00D87193" w:rsidRDefault="00D87193" w:rsidP="003117F5">
    <w:pPr>
      <w:pStyle w:val="Footer"/>
      <w:rPr>
        <w:rFonts w:ascii="Arial" w:hAnsi="Arial" w:cs="Arial"/>
        <w:b w:val="0"/>
        <w:color w:val="auto"/>
      </w:rPr>
    </w:pPr>
    <w:r w:rsidRPr="00D87193">
      <w:rPr>
        <w:rFonts w:ascii="Arial" w:hAnsi="Arial" w:cs="Arial"/>
        <w:noProof/>
        <w:color w:val="aut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4C70F6" wp14:editId="6B5497B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" name="MSIPCMfdaf4ebe9a982b7577c46fba" descr="{&quot;HashCode&quot;:-126468026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49733" w14:textId="0059764B" w:rsidR="00646130" w:rsidRPr="00646130" w:rsidRDefault="00646130" w:rsidP="00646130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</w:pPr>
                          <w:r w:rsidRPr="00646130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C70F6" id="_x0000_t202" coordsize="21600,21600" o:spt="202" path="m,l,21600r21600,l21600,xe">
              <v:stroke joinstyle="miter"/>
              <v:path gradientshapeok="t" o:connecttype="rect"/>
            </v:shapetype>
            <v:shape id="MSIPCMfdaf4ebe9a982b7577c46fba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" o:allowincell="f" filled="f" stroked="f">
              <v:textbox inset=",0,,0">
                <w:txbxContent>
                  <w:p w14:paraId="56F49733" w14:textId="0059764B" w:rsidR="00646130" w:rsidRPr="00646130" w:rsidRDefault="00646130" w:rsidP="00646130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4"/>
                      </w:rPr>
                    </w:pPr>
                    <w:r w:rsidRPr="00646130">
                      <w:rPr>
                        <w:rFonts w:ascii="Calibri" w:hAnsi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52E3" w:rsidRPr="00D87193">
      <w:rPr>
        <w:rFonts w:ascii="Arial" w:hAnsi="Arial" w:cs="Arial"/>
        <w:color w:val="auto"/>
      </w:rPr>
      <w:t>USER GUIDE 7 for SPEAR users</w:t>
    </w:r>
    <w:r w:rsidR="007D52E3" w:rsidRPr="00D87193">
      <w:rPr>
        <w:rFonts w:ascii="Arial" w:hAnsi="Arial" w:cs="Arial"/>
        <w:b w:val="0"/>
        <w:color w:val="auto"/>
      </w:rPr>
      <w:t xml:space="preserve"> </w:t>
    </w:r>
    <w:r w:rsidR="007D52E3" w:rsidRPr="00D87193">
      <w:rPr>
        <w:rFonts w:ascii="Arial" w:hAnsi="Arial" w:cs="Arial"/>
        <w:b w:val="0"/>
        <w:color w:val="auto"/>
      </w:rPr>
      <w:tab/>
      <w:t xml:space="preserve">Page </w:t>
    </w:r>
    <w:r w:rsidR="007D52E3" w:rsidRPr="00D87193">
      <w:rPr>
        <w:rFonts w:ascii="Arial" w:hAnsi="Arial" w:cs="Arial"/>
        <w:b w:val="0"/>
        <w:color w:val="auto"/>
      </w:rPr>
      <w:fldChar w:fldCharType="begin"/>
    </w:r>
    <w:r w:rsidR="007D52E3" w:rsidRPr="00D87193">
      <w:rPr>
        <w:rFonts w:ascii="Arial" w:hAnsi="Arial" w:cs="Arial"/>
        <w:b w:val="0"/>
        <w:color w:val="auto"/>
      </w:rPr>
      <w:instrText xml:space="preserve"> PAGE </w:instrText>
    </w:r>
    <w:r w:rsidR="007D52E3" w:rsidRPr="00D87193">
      <w:rPr>
        <w:rFonts w:ascii="Arial" w:hAnsi="Arial" w:cs="Arial"/>
        <w:b w:val="0"/>
        <w:color w:val="auto"/>
      </w:rPr>
      <w:fldChar w:fldCharType="separate"/>
    </w:r>
    <w:r w:rsidR="009B7232" w:rsidRPr="00D87193">
      <w:rPr>
        <w:rFonts w:ascii="Arial" w:hAnsi="Arial" w:cs="Arial"/>
        <w:b w:val="0"/>
        <w:noProof/>
        <w:color w:val="auto"/>
      </w:rPr>
      <w:t>8</w:t>
    </w:r>
    <w:r w:rsidR="007D52E3" w:rsidRPr="00D87193">
      <w:rPr>
        <w:rFonts w:ascii="Arial" w:hAnsi="Arial" w:cs="Arial"/>
        <w:b w:val="0"/>
        <w:color w:val="auto"/>
      </w:rPr>
      <w:fldChar w:fldCharType="end"/>
    </w:r>
    <w:r w:rsidR="007D52E3" w:rsidRPr="00D87193">
      <w:rPr>
        <w:rFonts w:ascii="Arial" w:hAnsi="Arial" w:cs="Arial"/>
        <w:b w:val="0"/>
        <w:color w:val="auto"/>
      </w:rPr>
      <w:t>/</w:t>
    </w:r>
    <w:r w:rsidR="007D52E3" w:rsidRPr="00D87193">
      <w:rPr>
        <w:rStyle w:val="PageNumber"/>
        <w:rFonts w:ascii="Arial" w:hAnsi="Arial" w:cs="Arial"/>
        <w:b w:val="0"/>
        <w:color w:val="auto"/>
      </w:rPr>
      <w:fldChar w:fldCharType="begin"/>
    </w:r>
    <w:r w:rsidR="007D52E3" w:rsidRPr="00D87193">
      <w:rPr>
        <w:rStyle w:val="PageNumber"/>
        <w:rFonts w:ascii="Arial" w:hAnsi="Arial" w:cs="Arial"/>
        <w:b w:val="0"/>
        <w:color w:val="auto"/>
      </w:rPr>
      <w:instrText xml:space="preserve"> NUMPAGES </w:instrText>
    </w:r>
    <w:r w:rsidR="007D52E3" w:rsidRPr="00D87193">
      <w:rPr>
        <w:rStyle w:val="PageNumber"/>
        <w:rFonts w:ascii="Arial" w:hAnsi="Arial" w:cs="Arial"/>
        <w:b w:val="0"/>
        <w:color w:val="auto"/>
      </w:rPr>
      <w:fldChar w:fldCharType="separate"/>
    </w:r>
    <w:r w:rsidR="009B7232" w:rsidRPr="00D87193">
      <w:rPr>
        <w:rStyle w:val="PageNumber"/>
        <w:rFonts w:ascii="Arial" w:hAnsi="Arial" w:cs="Arial"/>
        <w:b w:val="0"/>
        <w:noProof/>
        <w:color w:val="auto"/>
      </w:rPr>
      <w:t>8</w:t>
    </w:r>
    <w:r w:rsidR="007D52E3" w:rsidRPr="00D87193">
      <w:rPr>
        <w:rStyle w:val="PageNumber"/>
        <w:rFonts w:ascii="Arial" w:hAnsi="Arial" w:cs="Arial"/>
        <w:b w:val="0"/>
        <w:color w:val="auto"/>
      </w:rPr>
      <w:fldChar w:fldCharType="end"/>
    </w:r>
    <w:r w:rsidR="007D52E3" w:rsidRPr="00D87193">
      <w:rPr>
        <w:rFonts w:ascii="Arial" w:hAnsi="Arial" w:cs="Arial"/>
        <w:b w:val="0"/>
        <w:color w:val="auto"/>
      </w:rPr>
      <w:t xml:space="preserve"> </w:t>
    </w:r>
  </w:p>
  <w:p w14:paraId="0771B931" w14:textId="041B8D46" w:rsidR="007D52E3" w:rsidRPr="00D87193" w:rsidRDefault="004746B5" w:rsidP="003117F5">
    <w:pPr>
      <w:pStyle w:val="Footer"/>
      <w:rPr>
        <w:rFonts w:ascii="Arial" w:hAnsi="Arial" w:cs="Arial"/>
        <w:b w:val="0"/>
        <w:color w:val="auto"/>
      </w:rPr>
    </w:pPr>
    <w:r w:rsidRPr="00D87193">
      <w:rPr>
        <w:rFonts w:ascii="Arial" w:hAnsi="Arial" w:cs="Arial"/>
        <w:b w:val="0"/>
        <w:color w:val="auto"/>
      </w:rPr>
      <w:t xml:space="preserve">August </w:t>
    </w:r>
    <w:r w:rsidR="00B110A4" w:rsidRPr="00D87193">
      <w:rPr>
        <w:rFonts w:ascii="Arial" w:hAnsi="Arial" w:cs="Arial"/>
        <w:b w:val="0"/>
        <w:color w:val="auto"/>
      </w:rPr>
      <w:t>201</w:t>
    </w:r>
    <w:r w:rsidRPr="00D87193">
      <w:rPr>
        <w:rFonts w:ascii="Arial" w:hAnsi="Arial" w:cs="Arial"/>
        <w:b w:val="0"/>
        <w:color w:val="auto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9D8E4" w14:textId="77777777" w:rsidR="00C53F6F" w:rsidRDefault="00C53F6F">
      <w:r>
        <w:separator/>
      </w:r>
    </w:p>
  </w:footnote>
  <w:footnote w:type="continuationSeparator" w:id="0">
    <w:p w14:paraId="5475D310" w14:textId="77777777" w:rsidR="00C53F6F" w:rsidRDefault="00C5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AC738" w14:textId="3C1CEAD6" w:rsidR="007D52E3" w:rsidRDefault="004A4E34">
    <w:pPr>
      <w:pStyle w:val="Header"/>
    </w:pPr>
    <w:r>
      <w:rPr>
        <w:noProof/>
      </w:rPr>
      <w:pict w14:anchorId="3C69F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2510422" o:spid="_x0000_s2065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FDEE6" w14:textId="47E03263" w:rsidR="007D52E3" w:rsidRDefault="004A4E34">
    <w:pPr>
      <w:pStyle w:val="Header"/>
    </w:pPr>
    <w:r>
      <w:rPr>
        <w:noProof/>
      </w:rPr>
      <w:pict w14:anchorId="7EF9C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2510423" o:spid="_x0000_s2066" type="#_x0000_t75" style="position:absolute;margin-left:-57.95pt;margin-top:-85.4pt;width:594.9pt;height:872.3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E011B" w14:textId="3D6AE433" w:rsidR="007D52E3" w:rsidRDefault="004A4E34">
    <w:pPr>
      <w:pStyle w:val="Header"/>
    </w:pPr>
    <w:r>
      <w:rPr>
        <w:noProof/>
      </w:rPr>
      <w:pict w14:anchorId="48C15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2510421" o:spid="_x0000_s2064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722"/>
    <w:multiLevelType w:val="multilevel"/>
    <w:tmpl w:val="438EEA8A"/>
    <w:lvl w:ilvl="0">
      <w:start w:val="1"/>
      <w:numFmt w:val="none"/>
      <w:lvlText w:val="User Guide 2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2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2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2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2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2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2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7D76"/>
    <w:multiLevelType w:val="singleLevel"/>
    <w:tmpl w:val="6D8AC42A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5" w15:restartNumberingAfterBreak="0">
    <w:nsid w:val="205C2B5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3773C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BA5A8B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B53466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873594"/>
    <w:multiLevelType w:val="multilevel"/>
    <w:tmpl w:val="D658B03E"/>
    <w:lvl w:ilvl="0">
      <w:start w:val="1"/>
      <w:numFmt w:val="none"/>
      <w:lvlText w:val="User Guide 6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6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6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6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6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6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6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EA205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C2090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8" w15:restartNumberingAfterBreak="0">
    <w:nsid w:val="3C4568AA"/>
    <w:multiLevelType w:val="hybridMultilevel"/>
    <w:tmpl w:val="22F439D8"/>
    <w:lvl w:ilvl="0" w:tplc="0C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8ED4F96A">
      <w:start w:val="1"/>
      <w:numFmt w:val="bullet"/>
      <w:lvlText w:val=""/>
      <w:lvlJc w:val="left"/>
      <w:pPr>
        <w:tabs>
          <w:tab w:val="num" w:pos="1617"/>
        </w:tabs>
        <w:ind w:left="162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BulletLevel2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pStyle w:val="Bulletsnumberedlist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EC96A42"/>
    <w:multiLevelType w:val="singleLevel"/>
    <w:tmpl w:val="CF3E1CF8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2" w15:restartNumberingAfterBreak="0">
    <w:nsid w:val="40BB752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854FF0"/>
    <w:multiLevelType w:val="hybridMultilevel"/>
    <w:tmpl w:val="1A882612"/>
    <w:lvl w:ilvl="0" w:tplc="A42E0B7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9184C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4D3D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4F4D71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636662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81B4780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63E723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1C8758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1C16D76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4F316C"/>
    <w:multiLevelType w:val="hybridMultilevel"/>
    <w:tmpl w:val="6A28E5DE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D34BC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D031E9E"/>
    <w:multiLevelType w:val="multilevel"/>
    <w:tmpl w:val="DEFE6F6C"/>
    <w:lvl w:ilvl="0">
      <w:start w:val="1"/>
      <w:numFmt w:val="none"/>
      <w:lvlText w:val="User Guide 3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3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3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3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3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3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3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5" w15:restartNumberingAfterBreak="0">
    <w:nsid w:val="610C5815"/>
    <w:multiLevelType w:val="multilevel"/>
    <w:tmpl w:val="07DE0FF8"/>
    <w:lvl w:ilvl="0">
      <w:start w:val="1"/>
      <w:numFmt w:val="none"/>
      <w:lvlText w:val="User Guide 5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5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5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5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5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5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5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5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A674FFF"/>
    <w:multiLevelType w:val="hybridMultilevel"/>
    <w:tmpl w:val="557CF872"/>
    <w:lvl w:ilvl="0" w:tplc="CA582A6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A92A5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8C9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61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49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4A7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88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87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80D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76A32"/>
    <w:multiLevelType w:val="multilevel"/>
    <w:tmpl w:val="7558392C"/>
    <w:lvl w:ilvl="0">
      <w:start w:val="1"/>
      <w:numFmt w:val="none"/>
      <w:lvlText w:val="User Guide 4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4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4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4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4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4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4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4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FAD0D6F"/>
    <w:multiLevelType w:val="hybridMultilevel"/>
    <w:tmpl w:val="991A1D64"/>
    <w:lvl w:ilvl="0" w:tplc="2C588FA0">
      <w:start w:val="1"/>
      <w:numFmt w:val="bullet"/>
      <w:lvlText w:val=""/>
      <w:lvlJc w:val="left"/>
      <w:pPr>
        <w:tabs>
          <w:tab w:val="num" w:pos="1257"/>
        </w:tabs>
        <w:ind w:left="1260" w:hanging="360"/>
      </w:pPr>
      <w:rPr>
        <w:rFonts w:ascii="Symbol" w:hAnsi="Symbol" w:hint="default"/>
        <w:sz w:val="20"/>
      </w:rPr>
    </w:lvl>
    <w:lvl w:ilvl="1" w:tplc="56A6885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62ACFF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61D0D152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634D58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60448A1C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E2E4FB0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2F4F12A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694046AE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140EE"/>
    <w:multiLevelType w:val="hybridMultilevel"/>
    <w:tmpl w:val="E9C4B8B0"/>
    <w:lvl w:ilvl="0" w:tplc="23025F9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727ECB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BAD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0A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6A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225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20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A4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4AE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A0A79"/>
    <w:multiLevelType w:val="hybridMultilevel"/>
    <w:tmpl w:val="09822D6C"/>
    <w:lvl w:ilvl="0" w:tplc="0C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6"/>
  </w:num>
  <w:num w:numId="9">
    <w:abstractNumId w:val="34"/>
  </w:num>
  <w:num w:numId="10">
    <w:abstractNumId w:val="32"/>
  </w:num>
  <w:num w:numId="11">
    <w:abstractNumId w:val="12"/>
  </w:num>
  <w:num w:numId="12">
    <w:abstractNumId w:val="5"/>
  </w:num>
  <w:num w:numId="13">
    <w:abstractNumId w:val="26"/>
  </w:num>
  <w:num w:numId="14">
    <w:abstractNumId w:val="7"/>
  </w:num>
  <w:num w:numId="15">
    <w:abstractNumId w:val="16"/>
  </w:num>
  <w:num w:numId="16">
    <w:abstractNumId w:val="15"/>
  </w:num>
  <w:num w:numId="17">
    <w:abstractNumId w:val="39"/>
  </w:num>
  <w:num w:numId="18">
    <w:abstractNumId w:val="42"/>
  </w:num>
  <w:num w:numId="19">
    <w:abstractNumId w:val="18"/>
  </w:num>
  <w:num w:numId="20">
    <w:abstractNumId w:val="1"/>
  </w:num>
  <w:num w:numId="21">
    <w:abstractNumId w:val="6"/>
  </w:num>
  <w:num w:numId="22">
    <w:abstractNumId w:val="14"/>
  </w:num>
  <w:num w:numId="23">
    <w:abstractNumId w:val="23"/>
  </w:num>
  <w:num w:numId="24">
    <w:abstractNumId w:val="27"/>
  </w:num>
  <w:num w:numId="2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1"/>
  </w:num>
  <w:num w:numId="28">
    <w:abstractNumId w:val="37"/>
  </w:num>
  <w:num w:numId="29">
    <w:abstractNumId w:val="38"/>
  </w:num>
  <w:num w:numId="30">
    <w:abstractNumId w:val="8"/>
  </w:num>
  <w:num w:numId="31">
    <w:abstractNumId w:val="22"/>
  </w:num>
  <w:num w:numId="32">
    <w:abstractNumId w:val="35"/>
  </w:num>
  <w:num w:numId="33">
    <w:abstractNumId w:val="9"/>
  </w:num>
  <w:num w:numId="34">
    <w:abstractNumId w:val="30"/>
  </w:num>
  <w:num w:numId="35">
    <w:abstractNumId w:val="40"/>
  </w:num>
  <w:num w:numId="36">
    <w:abstractNumId w:val="3"/>
  </w:num>
  <w:num w:numId="37">
    <w:abstractNumId w:val="29"/>
  </w:num>
  <w:num w:numId="38">
    <w:abstractNumId w:val="31"/>
  </w:num>
  <w:num w:numId="39">
    <w:abstractNumId w:val="28"/>
  </w:num>
  <w:num w:numId="40">
    <w:abstractNumId w:val="33"/>
  </w:num>
  <w:num w:numId="41">
    <w:abstractNumId w:val="10"/>
  </w:num>
  <w:num w:numId="42">
    <w:abstractNumId w:val="2"/>
  </w:num>
  <w:num w:numId="43">
    <w:abstractNumId w:val="1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9" fillcolor="white">
      <v:fill color="white"/>
      <o:colormru v:ext="edit" colors="#00b1e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88"/>
    <w:rsid w:val="00015746"/>
    <w:rsid w:val="00030DE5"/>
    <w:rsid w:val="00034080"/>
    <w:rsid w:val="00041927"/>
    <w:rsid w:val="00047EC3"/>
    <w:rsid w:val="000816C7"/>
    <w:rsid w:val="00084566"/>
    <w:rsid w:val="000B6E86"/>
    <w:rsid w:val="000C20D1"/>
    <w:rsid w:val="000D66EC"/>
    <w:rsid w:val="000D6C45"/>
    <w:rsid w:val="000E3E26"/>
    <w:rsid w:val="000E4C82"/>
    <w:rsid w:val="000F411E"/>
    <w:rsid w:val="00103591"/>
    <w:rsid w:val="00106C28"/>
    <w:rsid w:val="0011588F"/>
    <w:rsid w:val="00115FBA"/>
    <w:rsid w:val="001465A8"/>
    <w:rsid w:val="00154072"/>
    <w:rsid w:val="00156BD5"/>
    <w:rsid w:val="001748F8"/>
    <w:rsid w:val="001917F2"/>
    <w:rsid w:val="00192B91"/>
    <w:rsid w:val="001A226D"/>
    <w:rsid w:val="001B3D91"/>
    <w:rsid w:val="001D263E"/>
    <w:rsid w:val="001D39ED"/>
    <w:rsid w:val="001E35D3"/>
    <w:rsid w:val="001F29DE"/>
    <w:rsid w:val="00205B83"/>
    <w:rsid w:val="002161D6"/>
    <w:rsid w:val="0022188D"/>
    <w:rsid w:val="002378B4"/>
    <w:rsid w:val="002564E3"/>
    <w:rsid w:val="00273FF9"/>
    <w:rsid w:val="0027711C"/>
    <w:rsid w:val="0028005B"/>
    <w:rsid w:val="00283F73"/>
    <w:rsid w:val="00297405"/>
    <w:rsid w:val="002A4E37"/>
    <w:rsid w:val="002A6B12"/>
    <w:rsid w:val="002C7B95"/>
    <w:rsid w:val="002D663D"/>
    <w:rsid w:val="002F01AC"/>
    <w:rsid w:val="002F6E5E"/>
    <w:rsid w:val="003037CD"/>
    <w:rsid w:val="003117F5"/>
    <w:rsid w:val="00316AC1"/>
    <w:rsid w:val="00332FFC"/>
    <w:rsid w:val="003409FA"/>
    <w:rsid w:val="00343B45"/>
    <w:rsid w:val="003520E7"/>
    <w:rsid w:val="00353272"/>
    <w:rsid w:val="00364CDA"/>
    <w:rsid w:val="00365DC4"/>
    <w:rsid w:val="003723ED"/>
    <w:rsid w:val="0039122A"/>
    <w:rsid w:val="0039172A"/>
    <w:rsid w:val="00393D3A"/>
    <w:rsid w:val="003A0E34"/>
    <w:rsid w:val="003B0CC5"/>
    <w:rsid w:val="003B4E9E"/>
    <w:rsid w:val="003C0BAD"/>
    <w:rsid w:val="003D28C4"/>
    <w:rsid w:val="003D3CDE"/>
    <w:rsid w:val="003F3F85"/>
    <w:rsid w:val="003F5063"/>
    <w:rsid w:val="00413503"/>
    <w:rsid w:val="00421E21"/>
    <w:rsid w:val="004329E6"/>
    <w:rsid w:val="00433666"/>
    <w:rsid w:val="00433B71"/>
    <w:rsid w:val="004463EC"/>
    <w:rsid w:val="00470FF9"/>
    <w:rsid w:val="004746B5"/>
    <w:rsid w:val="00482752"/>
    <w:rsid w:val="00486500"/>
    <w:rsid w:val="00492824"/>
    <w:rsid w:val="00497054"/>
    <w:rsid w:val="004A4A5F"/>
    <w:rsid w:val="004A4E34"/>
    <w:rsid w:val="004B528B"/>
    <w:rsid w:val="004D2D53"/>
    <w:rsid w:val="004D4C29"/>
    <w:rsid w:val="004F0AE3"/>
    <w:rsid w:val="00502605"/>
    <w:rsid w:val="00502DC6"/>
    <w:rsid w:val="00503318"/>
    <w:rsid w:val="00506D77"/>
    <w:rsid w:val="00514AF6"/>
    <w:rsid w:val="00514B7A"/>
    <w:rsid w:val="00516FD6"/>
    <w:rsid w:val="0052069B"/>
    <w:rsid w:val="00521463"/>
    <w:rsid w:val="00527D9E"/>
    <w:rsid w:val="00546311"/>
    <w:rsid w:val="005513E6"/>
    <w:rsid w:val="0056205D"/>
    <w:rsid w:val="00595B45"/>
    <w:rsid w:val="005C49E5"/>
    <w:rsid w:val="005E48F0"/>
    <w:rsid w:val="005F3D49"/>
    <w:rsid w:val="005F507F"/>
    <w:rsid w:val="005F63F4"/>
    <w:rsid w:val="00602068"/>
    <w:rsid w:val="00607614"/>
    <w:rsid w:val="0062287A"/>
    <w:rsid w:val="00636728"/>
    <w:rsid w:val="00636F5A"/>
    <w:rsid w:val="00646130"/>
    <w:rsid w:val="006571CC"/>
    <w:rsid w:val="006631CA"/>
    <w:rsid w:val="00683C78"/>
    <w:rsid w:val="00686AB5"/>
    <w:rsid w:val="00690276"/>
    <w:rsid w:val="00690FCA"/>
    <w:rsid w:val="0069449F"/>
    <w:rsid w:val="00697D66"/>
    <w:rsid w:val="006B7777"/>
    <w:rsid w:val="006F08A9"/>
    <w:rsid w:val="006F569F"/>
    <w:rsid w:val="0070230A"/>
    <w:rsid w:val="00717764"/>
    <w:rsid w:val="00736BF5"/>
    <w:rsid w:val="00763EAB"/>
    <w:rsid w:val="0076425F"/>
    <w:rsid w:val="00766FF8"/>
    <w:rsid w:val="00772DB6"/>
    <w:rsid w:val="00776097"/>
    <w:rsid w:val="007911BC"/>
    <w:rsid w:val="00792B0B"/>
    <w:rsid w:val="007A16AA"/>
    <w:rsid w:val="007B6EAF"/>
    <w:rsid w:val="007D52E3"/>
    <w:rsid w:val="007E54F8"/>
    <w:rsid w:val="007E5D01"/>
    <w:rsid w:val="007F55B3"/>
    <w:rsid w:val="00810E89"/>
    <w:rsid w:val="00811888"/>
    <w:rsid w:val="00817876"/>
    <w:rsid w:val="00820F6E"/>
    <w:rsid w:val="008247C0"/>
    <w:rsid w:val="0082788B"/>
    <w:rsid w:val="008348BD"/>
    <w:rsid w:val="008505B2"/>
    <w:rsid w:val="00852C8B"/>
    <w:rsid w:val="00853B17"/>
    <w:rsid w:val="008650EC"/>
    <w:rsid w:val="00870137"/>
    <w:rsid w:val="00871112"/>
    <w:rsid w:val="0087302B"/>
    <w:rsid w:val="0087792D"/>
    <w:rsid w:val="008841D9"/>
    <w:rsid w:val="008845A4"/>
    <w:rsid w:val="00884BC9"/>
    <w:rsid w:val="00895DC9"/>
    <w:rsid w:val="00896A80"/>
    <w:rsid w:val="008D5C9A"/>
    <w:rsid w:val="008E3538"/>
    <w:rsid w:val="008E3996"/>
    <w:rsid w:val="0090791F"/>
    <w:rsid w:val="00920E6E"/>
    <w:rsid w:val="00926F9C"/>
    <w:rsid w:val="0093380C"/>
    <w:rsid w:val="009367B8"/>
    <w:rsid w:val="009423D9"/>
    <w:rsid w:val="00945118"/>
    <w:rsid w:val="00983909"/>
    <w:rsid w:val="009849BE"/>
    <w:rsid w:val="00984A45"/>
    <w:rsid w:val="00990942"/>
    <w:rsid w:val="009947F9"/>
    <w:rsid w:val="00995E6D"/>
    <w:rsid w:val="009B0A26"/>
    <w:rsid w:val="009B3236"/>
    <w:rsid w:val="009B7232"/>
    <w:rsid w:val="009B76C8"/>
    <w:rsid w:val="009C69FE"/>
    <w:rsid w:val="009F20B7"/>
    <w:rsid w:val="00A01A2B"/>
    <w:rsid w:val="00A022BF"/>
    <w:rsid w:val="00A07612"/>
    <w:rsid w:val="00A2153F"/>
    <w:rsid w:val="00A313D0"/>
    <w:rsid w:val="00A31AA9"/>
    <w:rsid w:val="00A3353C"/>
    <w:rsid w:val="00A34572"/>
    <w:rsid w:val="00A4351B"/>
    <w:rsid w:val="00A52F93"/>
    <w:rsid w:val="00A550A5"/>
    <w:rsid w:val="00A563CE"/>
    <w:rsid w:val="00A619FC"/>
    <w:rsid w:val="00A6547F"/>
    <w:rsid w:val="00A66EC9"/>
    <w:rsid w:val="00A70E75"/>
    <w:rsid w:val="00A84660"/>
    <w:rsid w:val="00A93C7F"/>
    <w:rsid w:val="00AD20DD"/>
    <w:rsid w:val="00AD6F4F"/>
    <w:rsid w:val="00AE0F4A"/>
    <w:rsid w:val="00B02F23"/>
    <w:rsid w:val="00B110A4"/>
    <w:rsid w:val="00B13CBF"/>
    <w:rsid w:val="00B17C0A"/>
    <w:rsid w:val="00B26DF4"/>
    <w:rsid w:val="00B47C2B"/>
    <w:rsid w:val="00B73DF3"/>
    <w:rsid w:val="00B80454"/>
    <w:rsid w:val="00B822AB"/>
    <w:rsid w:val="00B931AF"/>
    <w:rsid w:val="00BA60F8"/>
    <w:rsid w:val="00BB1640"/>
    <w:rsid w:val="00BB7FF1"/>
    <w:rsid w:val="00BC4F67"/>
    <w:rsid w:val="00BC71AC"/>
    <w:rsid w:val="00BD1B76"/>
    <w:rsid w:val="00BF4EC9"/>
    <w:rsid w:val="00C16892"/>
    <w:rsid w:val="00C20F51"/>
    <w:rsid w:val="00C27A6A"/>
    <w:rsid w:val="00C43844"/>
    <w:rsid w:val="00C53F6F"/>
    <w:rsid w:val="00C54E0B"/>
    <w:rsid w:val="00C76045"/>
    <w:rsid w:val="00C768A0"/>
    <w:rsid w:val="00C77C0C"/>
    <w:rsid w:val="00C83EFF"/>
    <w:rsid w:val="00C8727A"/>
    <w:rsid w:val="00C9675D"/>
    <w:rsid w:val="00CA2223"/>
    <w:rsid w:val="00CA438E"/>
    <w:rsid w:val="00CA52F3"/>
    <w:rsid w:val="00CB305E"/>
    <w:rsid w:val="00CB4263"/>
    <w:rsid w:val="00CD02F7"/>
    <w:rsid w:val="00CE5BF8"/>
    <w:rsid w:val="00CF7FBE"/>
    <w:rsid w:val="00D052D7"/>
    <w:rsid w:val="00D07A86"/>
    <w:rsid w:val="00D07B7F"/>
    <w:rsid w:val="00D1187A"/>
    <w:rsid w:val="00D24E65"/>
    <w:rsid w:val="00D25A73"/>
    <w:rsid w:val="00D26E46"/>
    <w:rsid w:val="00D310F1"/>
    <w:rsid w:val="00D418C9"/>
    <w:rsid w:val="00D662DE"/>
    <w:rsid w:val="00D714CA"/>
    <w:rsid w:val="00D87193"/>
    <w:rsid w:val="00D90644"/>
    <w:rsid w:val="00D93154"/>
    <w:rsid w:val="00D97033"/>
    <w:rsid w:val="00DA30AF"/>
    <w:rsid w:val="00DC3C25"/>
    <w:rsid w:val="00DE40EA"/>
    <w:rsid w:val="00E202FF"/>
    <w:rsid w:val="00E23FED"/>
    <w:rsid w:val="00E27936"/>
    <w:rsid w:val="00E42432"/>
    <w:rsid w:val="00E546F7"/>
    <w:rsid w:val="00E557CB"/>
    <w:rsid w:val="00E560BE"/>
    <w:rsid w:val="00E712FD"/>
    <w:rsid w:val="00E80915"/>
    <w:rsid w:val="00E921F1"/>
    <w:rsid w:val="00EB744C"/>
    <w:rsid w:val="00EE1146"/>
    <w:rsid w:val="00EE162A"/>
    <w:rsid w:val="00EF14D1"/>
    <w:rsid w:val="00F14142"/>
    <w:rsid w:val="00F17E64"/>
    <w:rsid w:val="00F55F68"/>
    <w:rsid w:val="00F57BCF"/>
    <w:rsid w:val="00F629F1"/>
    <w:rsid w:val="00F838A7"/>
    <w:rsid w:val="00F979A3"/>
    <w:rsid w:val="00FA1A6C"/>
    <w:rsid w:val="00FB5E11"/>
    <w:rsid w:val="00FB7926"/>
    <w:rsid w:val="00FC0C91"/>
    <w:rsid w:val="00FD79C1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  <o:colormru v:ext="edit" colors="#00b1ec"/>
    </o:shapedefaults>
    <o:shapelayout v:ext="edit">
      <o:idmap v:ext="edit" data="1"/>
    </o:shapelayout>
  </w:shapeDefaults>
  <w:decimalSymbol w:val="."/>
  <w:listSeparator w:val=","/>
  <w14:docId w14:val="31DB9F8D"/>
  <w15:chartTrackingRefBased/>
  <w15:docId w15:val="{4755DBDC-5B7B-40D6-9EE8-E9A70EA2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C9A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8D5C9A"/>
    <w:pPr>
      <w:outlineLvl w:val="0"/>
    </w:pPr>
  </w:style>
  <w:style w:type="paragraph" w:styleId="Heading2">
    <w:name w:val="heading 2"/>
    <w:qFormat/>
    <w:rsid w:val="008D5C9A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rsid w:val="00521463"/>
    <w:pPr>
      <w:keepNext/>
      <w:spacing w:before="240" w:line="300" w:lineRule="atLeast"/>
      <w:outlineLvl w:val="2"/>
    </w:pPr>
    <w:rPr>
      <w:rFonts w:ascii="Frutiger 55 Roman" w:hAnsi="Frutiger 55 Roman"/>
      <w:b/>
      <w:color w:val="4D9EDC"/>
      <w:sz w:val="28"/>
    </w:rPr>
  </w:style>
  <w:style w:type="paragraph" w:styleId="Heading4">
    <w:name w:val="heading 4"/>
    <w:basedOn w:val="Normal"/>
    <w:next w:val="Normal"/>
    <w:qFormat/>
    <w:rsid w:val="008D5C9A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8D5C9A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20" w:lineRule="atLeast"/>
    </w:pPr>
    <w:rPr>
      <w:spacing w:val="5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</w:rPr>
  </w:style>
  <w:style w:type="paragraph" w:styleId="Footer">
    <w:name w:val="footer"/>
    <w:basedOn w:val="Normal"/>
    <w:rsid w:val="008D5C9A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/>
      <w:ind w:left="900" w:right="476" w:hanging="900"/>
    </w:pPr>
    <w:rPr>
      <w:b/>
      <w:caps/>
      <w:noProof/>
      <w:spacing w:val="5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8D5C9A"/>
    <w:rPr>
      <w:color w:val="000000"/>
      <w:szCs w:val="20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character" w:styleId="Hyperlink">
    <w:name w:val="Hyperlink"/>
    <w:rsid w:val="008D5C9A"/>
    <w:rPr>
      <w:rFonts w:ascii="Verdana" w:hAnsi="Verdana"/>
      <w:color w:val="0000FF"/>
      <w:sz w:val="18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</w:style>
  <w:style w:type="paragraph" w:customStyle="1" w:styleId="BulletLevel1">
    <w:name w:val="Bullet Level 1"/>
    <w:basedOn w:val="Normal"/>
    <w:pPr>
      <w:numPr>
        <w:numId w:val="6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spacing w:val="5"/>
    </w:rPr>
  </w:style>
  <w:style w:type="paragraph" w:customStyle="1" w:styleId="BulletLevel2">
    <w:name w:val="Bullet Level 2"/>
    <w:basedOn w:val="Normal"/>
    <w:rsid w:val="008D5C9A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List-Level1">
    <w:name w:val="List - Level 1"/>
    <w:basedOn w:val="Normal"/>
    <w:pPr>
      <w:numPr>
        <w:numId w:val="2"/>
      </w:numPr>
      <w:spacing w:after="60" w:line="320" w:lineRule="atLeast"/>
    </w:pPr>
    <w:rPr>
      <w:spacing w:val="5"/>
    </w:rPr>
  </w:style>
  <w:style w:type="paragraph" w:customStyle="1" w:styleId="Heading">
    <w:name w:val="Heading"/>
    <w:basedOn w:val="Normal"/>
    <w:rsid w:val="00521463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  <w:lang w:eastAsia="en-US"/>
    </w:rPr>
  </w:style>
  <w:style w:type="paragraph" w:customStyle="1" w:styleId="TableText">
    <w:name w:val="Table Text"/>
    <w:basedOn w:val="Normal"/>
    <w:pPr>
      <w:spacing w:after="6" w:line="260" w:lineRule="atLeast"/>
    </w:pPr>
    <w:rPr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Caption">
    <w:name w:val="caption"/>
    <w:basedOn w:val="Normal"/>
    <w:qFormat/>
    <w:rsid w:val="008D5C9A"/>
    <w:rPr>
      <w:i/>
      <w:iCs/>
      <w:color w:val="000000"/>
      <w:spacing w:val="5"/>
      <w:kern w:val="28"/>
      <w:szCs w:val="16"/>
    </w:rPr>
  </w:style>
  <w:style w:type="paragraph" w:styleId="BalloonText">
    <w:name w:val="Balloon Text"/>
    <w:basedOn w:val="Normal"/>
    <w:semiHidden/>
    <w:rsid w:val="008D5C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ttomNoborder">
    <w:name w:val="Style Heading 1 + Bottom: (No border)"/>
    <w:basedOn w:val="Heading1"/>
    <w:rsid w:val="005C49E5"/>
    <w:rPr>
      <w:bCs w:val="0"/>
    </w:rPr>
  </w:style>
  <w:style w:type="character" w:customStyle="1" w:styleId="Leaderbox">
    <w:name w:val="Leader box"/>
    <w:rsid w:val="000E3E26"/>
    <w:rPr>
      <w:rFonts w:ascii="Arial" w:hAnsi="Arial"/>
      <w:color w:val="auto"/>
      <w:sz w:val="16"/>
    </w:rPr>
  </w:style>
  <w:style w:type="paragraph" w:customStyle="1" w:styleId="HeadingA">
    <w:name w:val="Heading A"/>
    <w:basedOn w:val="Normal"/>
    <w:link w:val="HeadingAChar"/>
    <w:rsid w:val="008D5C9A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8D5C9A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8D5C9A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NormalWeb">
    <w:name w:val="Normal (Web)"/>
    <w:basedOn w:val="Normal"/>
    <w:link w:val="NormalWebChar"/>
    <w:rsid w:val="008D5C9A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8D5C9A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8D5C9A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8D5C9A"/>
    <w:pPr>
      <w:pBdr>
        <w:top w:val="single" w:sz="4" w:space="12" w:color="00B1EC"/>
      </w:pBdr>
    </w:pPr>
  </w:style>
  <w:style w:type="paragraph" w:customStyle="1" w:styleId="HeadingAnumbered">
    <w:name w:val="Heading A numbered"/>
    <w:basedOn w:val="HeadingA"/>
    <w:rsid w:val="008D5C9A"/>
    <w:pPr>
      <w:ind w:left="680" w:hanging="680"/>
    </w:pPr>
  </w:style>
  <w:style w:type="paragraph" w:customStyle="1" w:styleId="Links">
    <w:name w:val="Links"/>
    <w:basedOn w:val="Normal"/>
    <w:rsid w:val="008D5C9A"/>
    <w:pPr>
      <w:numPr>
        <w:ilvl w:val="1"/>
        <w:numId w:val="43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8D5C9A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8D5C9A"/>
    <w:pPr>
      <w:ind w:left="1021"/>
    </w:pPr>
  </w:style>
  <w:style w:type="paragraph" w:customStyle="1" w:styleId="BodyTextindent12mm">
    <w:name w:val="Body Text indent 12mm"/>
    <w:basedOn w:val="Normal"/>
    <w:rsid w:val="008D5C9A"/>
    <w:pPr>
      <w:ind w:left="680"/>
    </w:pPr>
  </w:style>
  <w:style w:type="paragraph" w:customStyle="1" w:styleId="Bodytexttable">
    <w:name w:val="Body text table"/>
    <w:basedOn w:val="Normal"/>
    <w:rsid w:val="008D5C9A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CF7FBE"/>
    <w:pPr>
      <w:pBdr>
        <w:bottom w:val="single" w:sz="4" w:space="12" w:color="00B1EC"/>
      </w:pBdr>
      <w:tabs>
        <w:tab w:val="left" w:pos="2255"/>
      </w:tabs>
      <w:spacing w:before="480" w:after="360" w:line="240" w:lineRule="auto"/>
      <w:ind w:left="2262" w:hanging="2262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8D5C9A"/>
    <w:pPr>
      <w:numPr>
        <w:numId w:val="43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8D5C9A"/>
    <w:rPr>
      <w:b/>
      <w:bCs/>
    </w:rPr>
  </w:style>
  <w:style w:type="character" w:customStyle="1" w:styleId="BodyTextBoldChar">
    <w:name w:val="Body Text Bold Char"/>
    <w:link w:val="BodyTextBold"/>
    <w:rsid w:val="008D5C9A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8D5C9A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8D5C9A"/>
    <w:pPr>
      <w:ind w:left="566"/>
    </w:pPr>
  </w:style>
  <w:style w:type="paragraph" w:customStyle="1" w:styleId="Hint">
    <w:name w:val="Hint"/>
    <w:basedOn w:val="Normal"/>
    <w:rsid w:val="008D5C9A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8D5C9A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8D5C9A"/>
    <w:pPr>
      <w:ind w:left="675"/>
    </w:pPr>
    <w:rPr>
      <w:i/>
      <w:iCs/>
    </w:rPr>
  </w:style>
  <w:style w:type="paragraph" w:customStyle="1" w:styleId="NOTE">
    <w:name w:val="NOTE"/>
    <w:basedOn w:val="Normal"/>
    <w:rsid w:val="008D5C9A"/>
    <w:rPr>
      <w:b/>
      <w:bCs/>
      <w:color w:val="000000"/>
      <w:spacing w:val="5"/>
      <w:kern w:val="28"/>
      <w:sz w:val="20"/>
      <w:szCs w:val="18"/>
    </w:rPr>
  </w:style>
  <w:style w:type="paragraph" w:customStyle="1" w:styleId="Heading2Indent12cm">
    <w:name w:val="Heading 2 Indent 1.2cm"/>
    <w:basedOn w:val="Heading2"/>
    <w:rsid w:val="008D5C9A"/>
    <w:pPr>
      <w:numPr>
        <w:ilvl w:val="2"/>
        <w:numId w:val="43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8D5C9A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8D5C9A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8D5C9A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8D5C9A"/>
    <w:pPr>
      <w:ind w:left="1361"/>
    </w:pPr>
  </w:style>
  <w:style w:type="character" w:customStyle="1" w:styleId="NumberedListChar">
    <w:name w:val="Numbered List Char"/>
    <w:link w:val="NumberedList"/>
    <w:rsid w:val="008D5C9A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8D5C9A"/>
    <w:rPr>
      <w:rFonts w:ascii="Verdana" w:hAnsi="Verdana"/>
      <w:color w:val="000000"/>
      <w:kern w:val="28"/>
      <w:sz w:val="18"/>
      <w:u w:val="single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image" Target="media/image10.png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hyperlink" Target="mailto:spear.info@dtpli.vic.gov.au" TargetMode="External"/><Relationship Id="rId10" Type="http://schemas.openxmlformats.org/officeDocument/2006/relationships/styles" Target="styles.xml"/><Relationship Id="rId19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8.png"/><Relationship Id="rId27" Type="http://schemas.openxmlformats.org/officeDocument/2006/relationships/hyperlink" Target="http://www.spear.land.vic.gov.au/SPEAR" TargetMode="Externa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DOCID423-602155417-726</_dlc_DocId>
    <_dlc_DocIdUrl xmlns="a5f32de4-e402-4188-b034-e71ca7d22e54">
      <Url>https://delwpvicgovau.sharepoint.com/sites/ecm_423/_layouts/15/DocIdRedir.aspx?ID=DOCID423-602155417-726</Url>
      <Description>DOCID423-602155417-726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A77E2B-8FFE-4332-BB58-C49F57EC8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BBF73-1D91-4DBB-A48D-8A4F0A226A0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F28F3A7-E156-4FBB-9B3A-AC20B40DDC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36BDA4-D085-4C46-946E-37B5357529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C03F09B-F694-49CA-8911-176C9B69C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C2ACFAE-72D6-416A-95B4-A6B8062FC313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5f32de4-e402-4188-b034-e71ca7d22e54"/>
    <ds:schemaRef ds:uri="http://purl.org/dc/elements/1.1/"/>
    <ds:schemaRef ds:uri="http://schemas.openxmlformats.org/package/2006/metadata/core-properties"/>
    <ds:schemaRef ds:uri="98c66cb3-df93-4064-8ed4-8a3239383991"/>
    <ds:schemaRef ds:uri="http://schemas.microsoft.com/sharepoint/v3"/>
    <ds:schemaRef ds:uri="f9b1b167-57fc-48c1-87bd-7453a0d34f2d"/>
    <ds:schemaRef ds:uri="9fd47c19-1c4a-4d7d-b342-c10cef269344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59E1A057-F5E5-40D0-8243-3394E462D9E7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3EFE52ED-3749-4FE8-9BF4-6D7ABF9B3A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1286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nre</Company>
  <LinksUpToDate>false</LinksUpToDate>
  <CharactersWithSpaces>8654</CharactersWithSpaces>
  <SharedDoc>false</SharedDoc>
  <HLinks>
    <vt:vector size="12" baseType="variant">
      <vt:variant>
        <vt:i4>786540</vt:i4>
      </vt:variant>
      <vt:variant>
        <vt:i4>3</vt:i4>
      </vt:variant>
      <vt:variant>
        <vt:i4>0</vt:i4>
      </vt:variant>
      <vt:variant>
        <vt:i4>5</vt:i4>
      </vt:variant>
      <vt:variant>
        <vt:lpwstr>mailto:spear.info@dtpli.vic.gov.au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sc48</dc:creator>
  <cp:keywords/>
  <cp:lastModifiedBy>Leanne J Dillon-Thomas (DELWP)</cp:lastModifiedBy>
  <cp:revision>36</cp:revision>
  <cp:lastPrinted>2015-05-14T00:54:00Z</cp:lastPrinted>
  <dcterms:created xsi:type="dcterms:W3CDTF">2021-05-13T01:37:00Z</dcterms:created>
  <dcterms:modified xsi:type="dcterms:W3CDTF">2021-05-18T04:55:00Z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1237994455</vt:i4>
  </property>
  <property fmtid="{D5CDD505-2E9C-101B-9397-08002B2CF9AE}" pid="3" name="_EmailSubject">
    <vt:lpwstr>User Guide 1</vt:lpwstr>
  </property>
  <property fmtid="{D5CDD505-2E9C-101B-9397-08002B2CF9AE}" pid="4" name="_AuthorEmail">
    <vt:lpwstr>thomas008@optusnet.com.au</vt:lpwstr>
  </property>
  <property fmtid="{D5CDD505-2E9C-101B-9397-08002B2CF9AE}" pid="5" name="_AuthorEmailDisplayName">
    <vt:lpwstr>russell thomas</vt:lpwstr>
  </property>
  <property fmtid="{D5CDD505-2E9C-101B-9397-08002B2CF9AE}" pid="6" name="_ReviewingToolsShownOnce">
    <vt:lpwstr/>
  </property>
  <property fmtid="{D5CDD505-2E9C-101B-9397-08002B2CF9AE}" pid="7" name="_dlc_DocId">
    <vt:lpwstr>DOCID423-602155417-100</vt:lpwstr>
  </property>
  <property fmtid="{D5CDD505-2E9C-101B-9397-08002B2CF9AE}" pid="8" name="_dlc_DocIdItemGuid">
    <vt:lpwstr>2ccbf7c7-01c3-4621-9dfb-69277273200b</vt:lpwstr>
  </property>
  <property fmtid="{D5CDD505-2E9C-101B-9397-08002B2CF9AE}" pid="9" name="_dlc_DocIdUrl">
    <vt:lpwstr>https://delwpvicgovau.sharepoint.com/sites/ecm_423/_layouts/15/DocIdRedir.aspx?ID=DOCID423-602155417-100, DOCID423-602155417-100</vt:lpwstr>
  </property>
  <property fmtid="{D5CDD505-2E9C-101B-9397-08002B2CF9AE}" pid="10" name="MSIP_Label_4257e2ab-f512-40e2-9c9a-c64247360765_Enabled">
    <vt:lpwstr>true</vt:lpwstr>
  </property>
  <property fmtid="{D5CDD505-2E9C-101B-9397-08002B2CF9AE}" pid="11" name="MSIP_Label_4257e2ab-f512-40e2-9c9a-c64247360765_SetDate">
    <vt:lpwstr>2021-05-13T01:37:44Z</vt:lpwstr>
  </property>
  <property fmtid="{D5CDD505-2E9C-101B-9397-08002B2CF9AE}" pid="12" name="MSIP_Label_4257e2ab-f512-40e2-9c9a-c64247360765_Method">
    <vt:lpwstr>Privileged</vt:lpwstr>
  </property>
  <property fmtid="{D5CDD505-2E9C-101B-9397-08002B2CF9AE}" pid="13" name="MSIP_Label_4257e2ab-f512-40e2-9c9a-c64247360765_Name">
    <vt:lpwstr>OFFICIAL</vt:lpwstr>
  </property>
  <property fmtid="{D5CDD505-2E9C-101B-9397-08002B2CF9AE}" pid="14" name="MSIP_Label_4257e2ab-f512-40e2-9c9a-c64247360765_SiteId">
    <vt:lpwstr>e8bdd6f7-fc18-4e48-a554-7f547927223b</vt:lpwstr>
  </property>
  <property fmtid="{D5CDD505-2E9C-101B-9397-08002B2CF9AE}" pid="15" name="MSIP_Label_4257e2ab-f512-40e2-9c9a-c64247360765_ActionId">
    <vt:lpwstr>5f182211-5645-42b0-a0bf-81c2c82ffa87</vt:lpwstr>
  </property>
  <property fmtid="{D5CDD505-2E9C-101B-9397-08002B2CF9AE}" pid="16" name="MSIP_Label_4257e2ab-f512-40e2-9c9a-c64247360765_ContentBits">
    <vt:lpwstr>2</vt:lpwstr>
  </property>
  <property fmtid="{D5CDD505-2E9C-101B-9397-08002B2CF9AE}" pid="17" name="Section">
    <vt:lpwstr>6;#Subdivision|d01e1b3b-9a60-4abc-9d99-b97e80e2e194</vt:lpwstr>
  </property>
  <property fmtid="{D5CDD505-2E9C-101B-9397-08002B2CF9AE}" pid="18" name="Projects">
    <vt:lpwstr/>
  </property>
  <property fmtid="{D5CDD505-2E9C-101B-9397-08002B2CF9AE}" pid="19" name="Sub-Section">
    <vt:lpwstr/>
  </property>
  <property fmtid="{D5CDD505-2E9C-101B-9397-08002B2CF9AE}" pid="20" name="Agency">
    <vt:lpwstr>1;#Department of Environment, Land, Water and Planning|607a3f87-1228-4cd9-82a5-076aa8776274</vt:lpwstr>
  </property>
  <property fmtid="{D5CDD505-2E9C-101B-9397-08002B2CF9AE}" pid="21" name="Branch">
    <vt:lpwstr>7;#Land Registry Services|49f83574-4e0d-42dc-acdb-b58e9d81ab9b</vt:lpwstr>
  </property>
  <property fmtid="{D5CDD505-2E9C-101B-9397-08002B2CF9AE}" pid="22" name="ContentTypeId">
    <vt:lpwstr>0x0101002517F445A0F35E449C98AAD631F2B0386F0600E530C59FEECE6243B60C09EA7DC1E0AE</vt:lpwstr>
  </property>
  <property fmtid="{D5CDD505-2E9C-101B-9397-08002B2CF9AE}" pid="23" name="Dissemination Limiting Marker">
    <vt:lpwstr>2;#FOUO|955eb6fc-b35a-4808-8aa5-31e514fa3f26</vt:lpwstr>
  </property>
  <property fmtid="{D5CDD505-2E9C-101B-9397-08002B2CF9AE}" pid="24" name="Group1">
    <vt:lpwstr>5;#Local Infrastructure|35232ce7-1039-46ab-a331-4c8e969be43f</vt:lpwstr>
  </property>
  <property fmtid="{D5CDD505-2E9C-101B-9397-08002B2CF9AE}" pid="25" name="Security Classification">
    <vt:lpwstr>3;#Unclassified|7fa379f4-4aba-4692-ab80-7d39d3a23cf4</vt:lpwstr>
  </property>
  <property fmtid="{D5CDD505-2E9C-101B-9397-08002B2CF9AE}" pid="26" name="Division">
    <vt:lpwstr>4;#Land Use Victoria|df55b370-7608-494b-9fb4-f51a3f958028</vt:lpwstr>
  </property>
</Properties>
</file>